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DC9" w:rsidRPr="002D185D" w:rsidRDefault="007D2DC9" w:rsidP="007D2DC9">
      <w:pPr>
        <w:ind w:left="2832" w:hanging="708"/>
        <w:jc w:val="both"/>
        <w:rPr>
          <w:b/>
          <w:sz w:val="24"/>
          <w:szCs w:val="24"/>
        </w:rPr>
      </w:pPr>
      <w:r w:rsidRPr="002D185D">
        <w:rPr>
          <w:b/>
          <w:sz w:val="24"/>
          <w:szCs w:val="24"/>
        </w:rPr>
        <w:t xml:space="preserve">UMOWA NAJMU POWIERZCHNI </w:t>
      </w:r>
      <w:r>
        <w:rPr>
          <w:b/>
          <w:sz w:val="24"/>
          <w:szCs w:val="24"/>
        </w:rPr>
        <w:t>NA SKLEPIK SZKOLNY</w:t>
      </w:r>
    </w:p>
    <w:p w:rsidR="007D2DC9" w:rsidRPr="002D185D" w:rsidRDefault="007D2DC9" w:rsidP="007D2DC9">
      <w:pPr>
        <w:ind w:left="3540" w:firstLine="708"/>
        <w:jc w:val="both"/>
        <w:rPr>
          <w:b/>
          <w:sz w:val="24"/>
          <w:szCs w:val="24"/>
        </w:rPr>
      </w:pPr>
      <w:r w:rsidRPr="002D185D">
        <w:rPr>
          <w:b/>
          <w:sz w:val="24"/>
          <w:szCs w:val="24"/>
        </w:rPr>
        <w:t>Nr</w:t>
      </w:r>
      <w:r>
        <w:rPr>
          <w:b/>
          <w:sz w:val="24"/>
          <w:szCs w:val="24"/>
        </w:rPr>
        <w:t xml:space="preserve"> …../</w:t>
      </w:r>
      <w:r w:rsidRPr="002D185D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Pr="002D185D">
        <w:rPr>
          <w:b/>
          <w:sz w:val="24"/>
          <w:szCs w:val="24"/>
        </w:rPr>
        <w:t>/LO7</w:t>
      </w:r>
    </w:p>
    <w:p w:rsidR="007D2DC9" w:rsidRDefault="007D2DC9" w:rsidP="007D2DC9">
      <w:pPr>
        <w:ind w:left="2832" w:hanging="2832"/>
        <w:jc w:val="both"/>
        <w:rPr>
          <w:rFonts w:ascii="Arial" w:hAnsi="Arial" w:cs="Arial"/>
          <w:b/>
        </w:rPr>
      </w:pPr>
    </w:p>
    <w:p w:rsidR="007D2DC9" w:rsidRDefault="007D2DC9" w:rsidP="007D2DC9">
      <w:pPr>
        <w:suppressAutoHyphens/>
        <w:spacing w:line="276" w:lineRule="auto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zawarta w dniu </w:t>
      </w:r>
      <w:r>
        <w:rPr>
          <w:b/>
          <w:sz w:val="24"/>
          <w:szCs w:val="24"/>
          <w:lang w:eastAsia="ar-SA"/>
        </w:rPr>
        <w:t>……………….. r</w:t>
      </w:r>
      <w:r>
        <w:rPr>
          <w:sz w:val="24"/>
          <w:szCs w:val="24"/>
          <w:lang w:eastAsia="ar-SA"/>
        </w:rPr>
        <w:t xml:space="preserve"> w Białymstoku między stronami:</w:t>
      </w:r>
    </w:p>
    <w:p w:rsidR="007D2DC9" w:rsidRDefault="007D2DC9" w:rsidP="007D2DC9">
      <w:pPr>
        <w:suppressAutoHyphens/>
        <w:spacing w:line="276" w:lineRule="auto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MIASTO BIAŁYSTOK NIP: 966 211 72 20</w:t>
      </w:r>
      <w:r>
        <w:rPr>
          <w:sz w:val="24"/>
          <w:szCs w:val="24"/>
          <w:lang w:eastAsia="ar-SA"/>
        </w:rPr>
        <w:br/>
        <w:t xml:space="preserve">w imieniu którego występuje </w:t>
      </w:r>
      <w:r>
        <w:rPr>
          <w:b/>
          <w:sz w:val="24"/>
          <w:szCs w:val="24"/>
          <w:lang w:eastAsia="ar-SA"/>
        </w:rPr>
        <w:t>VII Liceum Ogólnokształcące im. Nauczycieli</w:t>
      </w:r>
      <w:r>
        <w:rPr>
          <w:b/>
          <w:sz w:val="24"/>
          <w:szCs w:val="24"/>
          <w:lang w:eastAsia="ar-SA"/>
        </w:rPr>
        <w:br/>
        <w:t>Tajnego Nauczania ul. Wierzbowa 7, 15-743 Białystok</w:t>
      </w:r>
      <w:r>
        <w:rPr>
          <w:sz w:val="24"/>
          <w:szCs w:val="24"/>
          <w:lang w:eastAsia="ar-SA"/>
        </w:rPr>
        <w:t xml:space="preserve"> reprezentowane przez:</w:t>
      </w:r>
      <w:r>
        <w:rPr>
          <w:sz w:val="24"/>
          <w:szCs w:val="24"/>
          <w:lang w:eastAsia="ar-SA"/>
        </w:rPr>
        <w:br/>
        <w:t>Dyrektora - dr Jerzego Nowika zwanego dalej „</w:t>
      </w:r>
      <w:r w:rsidRPr="003D5CE7">
        <w:rPr>
          <w:b/>
          <w:i/>
          <w:sz w:val="24"/>
          <w:szCs w:val="24"/>
          <w:lang w:eastAsia="ar-SA"/>
        </w:rPr>
        <w:t>Wynajmującym</w:t>
      </w:r>
      <w:r>
        <w:rPr>
          <w:i/>
          <w:sz w:val="24"/>
          <w:szCs w:val="24"/>
          <w:lang w:eastAsia="ar-SA"/>
        </w:rPr>
        <w:t>”</w:t>
      </w:r>
      <w:r>
        <w:rPr>
          <w:sz w:val="24"/>
          <w:szCs w:val="24"/>
          <w:lang w:eastAsia="ar-SA"/>
        </w:rPr>
        <w:t>,</w:t>
      </w:r>
    </w:p>
    <w:p w:rsidR="007D2DC9" w:rsidRDefault="007D2DC9" w:rsidP="007D2DC9">
      <w:pPr>
        <w:suppressAutoHyphens/>
        <w:spacing w:line="276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a</w:t>
      </w:r>
    </w:p>
    <w:p w:rsidR="007D2DC9" w:rsidRDefault="007D2DC9" w:rsidP="007D2DC9">
      <w:pPr>
        <w:tabs>
          <w:tab w:val="left" w:pos="2112"/>
        </w:tabs>
        <w:jc w:val="both"/>
        <w:rPr>
          <w:rFonts w:ascii="Arial" w:hAnsi="Arial" w:cs="Arial"/>
        </w:rPr>
      </w:pPr>
      <w:r w:rsidRPr="00B56948">
        <w:rPr>
          <w:b/>
        </w:rPr>
        <w:t>„</w:t>
      </w:r>
      <w:r>
        <w:rPr>
          <w:rFonts w:ascii="Arial" w:hAnsi="Arial" w:cs="Arial"/>
        </w:rPr>
        <w:t>…………………………………………………………………………………………………………………..</w:t>
      </w:r>
    </w:p>
    <w:p w:rsidR="007D2DC9" w:rsidRDefault="007D2DC9" w:rsidP="007D2DC9">
      <w:pPr>
        <w:suppressAutoHyphens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zwanym dalej „</w:t>
      </w:r>
      <w:r>
        <w:rPr>
          <w:b/>
          <w:i/>
          <w:sz w:val="24"/>
          <w:szCs w:val="24"/>
          <w:lang w:eastAsia="ar-SA"/>
        </w:rPr>
        <w:t>Najemcą</w:t>
      </w:r>
      <w:r>
        <w:rPr>
          <w:i/>
          <w:sz w:val="24"/>
          <w:szCs w:val="24"/>
          <w:lang w:eastAsia="ar-SA"/>
        </w:rPr>
        <w:t xml:space="preserve">” </w:t>
      </w:r>
      <w:r>
        <w:rPr>
          <w:sz w:val="24"/>
          <w:szCs w:val="24"/>
          <w:lang w:eastAsia="ar-SA"/>
        </w:rPr>
        <w:t>o następującej treści:</w:t>
      </w:r>
    </w:p>
    <w:p w:rsidR="007D2DC9" w:rsidRDefault="007D2DC9" w:rsidP="007D2DC9">
      <w:pPr>
        <w:suppressAutoHyphens/>
        <w:spacing w:line="276" w:lineRule="auto"/>
        <w:jc w:val="both"/>
        <w:rPr>
          <w:sz w:val="24"/>
          <w:szCs w:val="24"/>
          <w:lang w:eastAsia="ar-SA"/>
        </w:rPr>
      </w:pPr>
    </w:p>
    <w:p w:rsidR="007D2DC9" w:rsidRDefault="007D2DC9" w:rsidP="007D2DC9">
      <w:pPr>
        <w:suppressAutoHyphens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Wynajmujący oświadcza, iż jest zarządzającym VII Liceum Ogólnokształcącym </w:t>
      </w:r>
      <w:r>
        <w:rPr>
          <w:sz w:val="24"/>
          <w:szCs w:val="24"/>
          <w:lang w:eastAsia="ar-SA"/>
        </w:rPr>
        <w:br/>
        <w:t>im. Nauczycieli Tajnego Nauczania w Białymstoku.</w:t>
      </w:r>
    </w:p>
    <w:p w:rsidR="007D2DC9" w:rsidRDefault="007D2DC9" w:rsidP="007D2DC9">
      <w:pPr>
        <w:suppressAutoHyphens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Występujący w imieniu Wynajmującego oświadcza, iż jest uprawniony do zawierania umów najmu.</w:t>
      </w:r>
    </w:p>
    <w:p w:rsidR="007D2DC9" w:rsidRDefault="007D2DC9" w:rsidP="007D2DC9">
      <w:pPr>
        <w:suppressAutoHyphens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Występujący w imieniu Najemcy oświadcza, iż jest upoważniony do zaciągania zobowiązań finansowych.</w:t>
      </w:r>
    </w:p>
    <w:p w:rsidR="007D2DC9" w:rsidRDefault="007D2DC9" w:rsidP="007D2DC9">
      <w:pPr>
        <w:spacing w:line="276" w:lineRule="auto"/>
        <w:jc w:val="both"/>
        <w:rPr>
          <w:i/>
          <w:sz w:val="24"/>
          <w:szCs w:val="24"/>
        </w:rPr>
      </w:pPr>
    </w:p>
    <w:p w:rsidR="007D2DC9" w:rsidRDefault="007D2DC9" w:rsidP="007D2DC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Najemca oświadcza, że ww. reprezentowany przez niego  podmiot nie jest podmiotem powiązanym, o którym mowa w art.32 ust.2 pkt 1 ustawy z dnia 11 marca 2004 r. o podatku od towarów i usług, z:</w:t>
      </w:r>
    </w:p>
    <w:p w:rsidR="007D2DC9" w:rsidRDefault="007D2DC9" w:rsidP="007D2DC9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Miastem Białystok, NIP: 9662117220,</w:t>
      </w:r>
    </w:p>
    <w:p w:rsidR="007D2DC9" w:rsidRDefault="007D2DC9" w:rsidP="007D2DC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Podmiotami lub osobami powiązanymi z Miastem Białystok w rozumieniu przepisu art.23m ust.1 pkt 5 ustawy o podatku dochodowym od osób fizycznych (dalej : ustawy o PIT) bądź  odpowiednio w rozumieniu przepisu art.11a ust.1 pkt 5 ustawy o podatku dochodowym od osób prawnych (dalej: ustawy o CIT).</w:t>
      </w:r>
    </w:p>
    <w:p w:rsidR="007D2DC9" w:rsidRDefault="007D2DC9" w:rsidP="007D2DC9">
      <w:pPr>
        <w:suppressAutoHyphens/>
        <w:spacing w:line="276" w:lineRule="auto"/>
        <w:jc w:val="both"/>
        <w:rPr>
          <w:sz w:val="24"/>
          <w:szCs w:val="24"/>
          <w:lang w:eastAsia="ar-SA"/>
        </w:rPr>
      </w:pPr>
    </w:p>
    <w:p w:rsidR="007D2DC9" w:rsidRPr="00B43D05" w:rsidRDefault="007D2DC9" w:rsidP="007D2DC9">
      <w:pPr>
        <w:ind w:left="3540" w:firstLine="708"/>
        <w:jc w:val="both"/>
        <w:rPr>
          <w:b/>
          <w:sz w:val="24"/>
          <w:szCs w:val="24"/>
        </w:rPr>
      </w:pPr>
      <w:r w:rsidRPr="00B43D05">
        <w:rPr>
          <w:b/>
          <w:sz w:val="24"/>
          <w:szCs w:val="24"/>
        </w:rPr>
        <w:t>§ 1</w:t>
      </w:r>
    </w:p>
    <w:p w:rsidR="007D2DC9" w:rsidRPr="009D59F2" w:rsidRDefault="007D2DC9" w:rsidP="007D2DC9">
      <w:pPr>
        <w:spacing w:line="276" w:lineRule="auto"/>
        <w:ind w:left="2832" w:hanging="2832"/>
        <w:jc w:val="both"/>
        <w:rPr>
          <w:b/>
          <w:sz w:val="24"/>
          <w:szCs w:val="24"/>
        </w:rPr>
      </w:pPr>
    </w:p>
    <w:p w:rsidR="007D2DC9" w:rsidRPr="00B43D05" w:rsidRDefault="007D2DC9" w:rsidP="007D2DC9">
      <w:pPr>
        <w:pStyle w:val="Defaul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eastAsia="ar-SA"/>
        </w:rPr>
        <w:t>Wynajmujący</w:t>
      </w:r>
      <w:r>
        <w:rPr>
          <w:rFonts w:ascii="Times New Roman" w:hAnsi="Times New Roman" w:cs="Times New Roman"/>
          <w:i/>
          <w:lang w:eastAsia="ar-SA"/>
        </w:rPr>
        <w:t xml:space="preserve"> </w:t>
      </w:r>
      <w:r>
        <w:rPr>
          <w:rFonts w:ascii="Times New Roman" w:hAnsi="Times New Roman" w:cs="Times New Roman"/>
          <w:lang w:eastAsia="ar-SA"/>
        </w:rPr>
        <w:t xml:space="preserve">oddaje w najem Najemcy </w:t>
      </w:r>
      <w:r>
        <w:rPr>
          <w:rFonts w:ascii="Times New Roman" w:hAnsi="Times New Roman" w:cs="Times New Roman"/>
        </w:rPr>
        <w:t xml:space="preserve"> z dniem ……………r. </w:t>
      </w:r>
      <w:r w:rsidRPr="009D59F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3,45 </w:t>
      </w:r>
      <w:r w:rsidRPr="009D59F2">
        <w:rPr>
          <w:rFonts w:ascii="Times New Roman" w:hAnsi="Times New Roman" w:cs="Times New Roman"/>
        </w:rPr>
        <w:t>m</w:t>
      </w:r>
      <w:r w:rsidRPr="009D59F2">
        <w:rPr>
          <w:rFonts w:ascii="Times New Roman" w:hAnsi="Times New Roman" w:cs="Times New Roman"/>
          <w:vertAlign w:val="superscript"/>
        </w:rPr>
        <w:t>2</w:t>
      </w:r>
      <w:r w:rsidRPr="009D59F2">
        <w:rPr>
          <w:rFonts w:ascii="Times New Roman" w:hAnsi="Times New Roman" w:cs="Times New Roman"/>
        </w:rPr>
        <w:t xml:space="preserve"> powierzchni</w:t>
      </w:r>
      <w:r>
        <w:rPr>
          <w:rFonts w:ascii="Times New Roman" w:hAnsi="Times New Roman" w:cs="Times New Roman"/>
        </w:rPr>
        <w:t xml:space="preserve"> użytkowej </w:t>
      </w:r>
      <w:r w:rsidRPr="009D59F2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a sklepik szkolny </w:t>
      </w:r>
      <w:r w:rsidRPr="009D59F2">
        <w:rPr>
          <w:rFonts w:ascii="Times New Roman" w:hAnsi="Times New Roman" w:cs="Times New Roman"/>
        </w:rPr>
        <w:t>w budynku szkoły VII Liceum Ogólnokształcące</w:t>
      </w:r>
      <w:r>
        <w:rPr>
          <w:rFonts w:ascii="Times New Roman" w:hAnsi="Times New Roman" w:cs="Times New Roman"/>
        </w:rPr>
        <w:t xml:space="preserve">go </w:t>
      </w:r>
      <w:r w:rsidR="00496B65">
        <w:rPr>
          <w:rFonts w:ascii="Times New Roman" w:hAnsi="Times New Roman" w:cs="Times New Roman"/>
        </w:rPr>
        <w:br/>
      </w:r>
      <w:r w:rsidRPr="009D59F2">
        <w:rPr>
          <w:rFonts w:ascii="Times New Roman" w:hAnsi="Times New Roman" w:cs="Times New Roman"/>
        </w:rPr>
        <w:t>im.</w:t>
      </w:r>
      <w:r w:rsidR="00496B65">
        <w:rPr>
          <w:rFonts w:ascii="Times New Roman" w:hAnsi="Times New Roman" w:cs="Times New Roman"/>
        </w:rPr>
        <w:t xml:space="preserve"> </w:t>
      </w:r>
      <w:r w:rsidRPr="009D59F2">
        <w:rPr>
          <w:rFonts w:ascii="Times New Roman" w:hAnsi="Times New Roman" w:cs="Times New Roman"/>
        </w:rPr>
        <w:t>Nauczycieli</w:t>
      </w:r>
      <w:r w:rsidR="00496B65">
        <w:rPr>
          <w:rFonts w:ascii="Times New Roman" w:hAnsi="Times New Roman" w:cs="Times New Roman"/>
        </w:rPr>
        <w:t xml:space="preserve"> </w:t>
      </w:r>
      <w:r w:rsidRPr="009D59F2">
        <w:rPr>
          <w:rFonts w:ascii="Times New Roman" w:hAnsi="Times New Roman" w:cs="Times New Roman"/>
        </w:rPr>
        <w:t>Tajnego</w:t>
      </w:r>
      <w:r w:rsidR="00496B65">
        <w:rPr>
          <w:rFonts w:ascii="Times New Roman" w:hAnsi="Times New Roman" w:cs="Times New Roman"/>
        </w:rPr>
        <w:t xml:space="preserve"> </w:t>
      </w:r>
      <w:r w:rsidRPr="009D59F2">
        <w:rPr>
          <w:rFonts w:ascii="Times New Roman" w:hAnsi="Times New Roman" w:cs="Times New Roman"/>
        </w:rPr>
        <w:t>Nauczania</w:t>
      </w:r>
      <w:r w:rsidR="00496B65">
        <w:rPr>
          <w:rFonts w:ascii="Times New Roman" w:hAnsi="Times New Roman" w:cs="Times New Roman"/>
        </w:rPr>
        <w:t xml:space="preserve"> </w:t>
      </w:r>
      <w:r w:rsidRPr="009D59F2">
        <w:rPr>
          <w:rFonts w:ascii="Times New Roman" w:hAnsi="Times New Roman" w:cs="Times New Roman"/>
        </w:rPr>
        <w:t>w</w:t>
      </w:r>
      <w:r w:rsidR="00496B65">
        <w:rPr>
          <w:rFonts w:ascii="Times New Roman" w:hAnsi="Times New Roman" w:cs="Times New Roman"/>
        </w:rPr>
        <w:t xml:space="preserve"> </w:t>
      </w:r>
      <w:proofErr w:type="spellStart"/>
      <w:r w:rsidRPr="009D59F2">
        <w:rPr>
          <w:rFonts w:ascii="Times New Roman" w:hAnsi="Times New Roman" w:cs="Times New Roman"/>
        </w:rPr>
        <w:t>Białymstoku,ul</w:t>
      </w:r>
      <w:proofErr w:type="spellEnd"/>
      <w:r w:rsidRPr="009D59F2">
        <w:rPr>
          <w:rFonts w:ascii="Times New Roman" w:hAnsi="Times New Roman" w:cs="Times New Roman"/>
        </w:rPr>
        <w:t>. Wierzbowa 7, 15-743 Białystok</w:t>
      </w:r>
      <w:r>
        <w:rPr>
          <w:rFonts w:ascii="Times New Roman" w:hAnsi="Times New Roman" w:cs="Times New Roman"/>
        </w:rPr>
        <w:t>.</w:t>
      </w:r>
    </w:p>
    <w:p w:rsidR="007D2DC9" w:rsidRPr="0073445B" w:rsidRDefault="007D2DC9" w:rsidP="007D2DC9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eastAsia="ar-SA"/>
        </w:rPr>
        <w:t xml:space="preserve">      </w:t>
      </w:r>
      <w:r w:rsidRPr="0073445B">
        <w:rPr>
          <w:rFonts w:ascii="Times New Roman" w:hAnsi="Times New Roman" w:cs="Times New Roman"/>
          <w:b/>
          <w:lang w:eastAsia="ar-SA"/>
        </w:rPr>
        <w:t>2.</w:t>
      </w:r>
      <w:r>
        <w:rPr>
          <w:rFonts w:ascii="Times New Roman" w:hAnsi="Times New Roman" w:cs="Times New Roman"/>
          <w:b/>
          <w:lang w:eastAsia="ar-SA"/>
        </w:rPr>
        <w:t xml:space="preserve"> </w:t>
      </w:r>
      <w:r>
        <w:rPr>
          <w:rFonts w:ascii="Times New Roman" w:hAnsi="Times New Roman" w:cs="Times New Roman"/>
          <w:i/>
          <w:lang w:eastAsia="ar-SA"/>
        </w:rPr>
        <w:t xml:space="preserve"> </w:t>
      </w:r>
      <w:r>
        <w:rPr>
          <w:rFonts w:ascii="Times New Roman" w:hAnsi="Times New Roman" w:cs="Times New Roman"/>
          <w:lang w:eastAsia="ar-SA"/>
        </w:rPr>
        <w:t xml:space="preserve">Najemca wykorzysta przedmiot najmu wyłącznie </w:t>
      </w:r>
      <w:r w:rsidRPr="0073445B">
        <w:rPr>
          <w:rFonts w:ascii="Times New Roman" w:hAnsi="Times New Roman" w:cs="Times New Roman"/>
        </w:rPr>
        <w:t>na prowadzenie sklepiku.</w:t>
      </w:r>
    </w:p>
    <w:p w:rsidR="007D2DC9" w:rsidRDefault="007D2DC9" w:rsidP="007D2DC9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</w:rPr>
      </w:pPr>
    </w:p>
    <w:p w:rsidR="007D2DC9" w:rsidRPr="00B43D05" w:rsidRDefault="007D2DC9" w:rsidP="007D2DC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 w:rsidRPr="00B43D05">
        <w:rPr>
          <w:rFonts w:ascii="Times New Roman" w:hAnsi="Times New Roman" w:cs="Times New Roman"/>
          <w:b/>
        </w:rPr>
        <w:t>§ 2</w:t>
      </w:r>
    </w:p>
    <w:p w:rsidR="007D2DC9" w:rsidRDefault="007D2DC9" w:rsidP="007D2DC9">
      <w:pPr>
        <w:pStyle w:val="Default"/>
        <w:numPr>
          <w:ilvl w:val="0"/>
          <w:numId w:val="2"/>
        </w:numPr>
        <w:spacing w:line="276" w:lineRule="auto"/>
        <w:jc w:val="both"/>
        <w:rPr>
          <w:b/>
          <w:sz w:val="20"/>
          <w:szCs w:val="20"/>
        </w:rPr>
      </w:pPr>
    </w:p>
    <w:p w:rsidR="007D2DC9" w:rsidRDefault="007D2DC9" w:rsidP="007D2DC9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B43D05">
        <w:rPr>
          <w:rFonts w:ascii="Times New Roman" w:hAnsi="Times New Roman" w:cs="Times New Roman"/>
        </w:rPr>
        <w:t xml:space="preserve">Oferowany asortyment w </w:t>
      </w:r>
      <w:r>
        <w:rPr>
          <w:rFonts w:ascii="Times New Roman" w:hAnsi="Times New Roman" w:cs="Times New Roman"/>
        </w:rPr>
        <w:t>sklepiku szkolnym</w:t>
      </w:r>
      <w:r w:rsidRPr="00B43D05">
        <w:rPr>
          <w:rFonts w:ascii="Times New Roman" w:hAnsi="Times New Roman" w:cs="Times New Roman"/>
        </w:rPr>
        <w:t xml:space="preserve"> powinien obejmować produkty  spożywcze zgodne z Rozporządzeniem Ministra Zdrowia z dnia 26 lipca 2016r. </w:t>
      </w:r>
      <w:r>
        <w:rPr>
          <w:rFonts w:ascii="Times New Roman" w:hAnsi="Times New Roman" w:cs="Times New Roman"/>
        </w:rPr>
        <w:br/>
      </w:r>
      <w:r w:rsidRPr="00B43D05">
        <w:rPr>
          <w:rFonts w:ascii="Times New Roman" w:hAnsi="Times New Roman" w:cs="Times New Roman"/>
        </w:rPr>
        <w:t xml:space="preserve">w sprawie grup środków spożywczych przeznaczonych do sprzedaży dzieciom </w:t>
      </w:r>
      <w:r>
        <w:rPr>
          <w:rFonts w:ascii="Times New Roman" w:hAnsi="Times New Roman" w:cs="Times New Roman"/>
        </w:rPr>
        <w:br/>
      </w:r>
      <w:r w:rsidRPr="00B43D05">
        <w:rPr>
          <w:rFonts w:ascii="Times New Roman" w:hAnsi="Times New Roman" w:cs="Times New Roman"/>
        </w:rPr>
        <w:t xml:space="preserve">i młodzieży w jednostkach systemu oświaty oraz wymagań jakie muszą spełniać środki spożywcze stosowane w ramach żywienia zbiorowego dzieci i młodzieży w tych jednostkach (Dz. U. 2016 poz. 1154). </w:t>
      </w:r>
    </w:p>
    <w:p w:rsidR="007D2DC9" w:rsidRPr="00B43D05" w:rsidRDefault="007D2DC9" w:rsidP="007D2DC9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B43D05">
        <w:rPr>
          <w:rFonts w:ascii="Times New Roman" w:hAnsi="Times New Roman" w:cs="Times New Roman"/>
        </w:rPr>
        <w:t xml:space="preserve">Zakaz sprzedawania artykułów tytoniowych, alkoholowych, pirotechnicznych, łatwopalnych, itp. </w:t>
      </w:r>
    </w:p>
    <w:p w:rsidR="007D2DC9" w:rsidRPr="00B43D05" w:rsidRDefault="007D2DC9" w:rsidP="007D2DC9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B43D05">
        <w:rPr>
          <w:rFonts w:ascii="Times New Roman" w:hAnsi="Times New Roman" w:cs="Times New Roman"/>
        </w:rPr>
        <w:lastRenderedPageBreak/>
        <w:t>Najemcę obowiązywać będzie zakaz sprzedaży artykułów zagrażających życiu lub zdrowia uczniów.</w:t>
      </w:r>
    </w:p>
    <w:p w:rsidR="007D2DC9" w:rsidRDefault="007D2DC9" w:rsidP="007D2DC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 w:rsidRPr="00B43D05">
        <w:rPr>
          <w:rFonts w:ascii="Times New Roman" w:hAnsi="Times New Roman" w:cs="Times New Roman"/>
          <w:b/>
        </w:rPr>
        <w:t>§ 3</w:t>
      </w:r>
    </w:p>
    <w:p w:rsidR="007D2DC9" w:rsidRPr="00B43D05" w:rsidRDefault="007D2DC9" w:rsidP="007D2DC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</w:p>
    <w:p w:rsidR="007D2DC9" w:rsidRDefault="007D2DC9" w:rsidP="007D2DC9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sz w:val="20"/>
          <w:szCs w:val="20"/>
        </w:rPr>
        <w:t xml:space="preserve">1. </w:t>
      </w:r>
      <w:r w:rsidRPr="00B43D05">
        <w:rPr>
          <w:rFonts w:ascii="Times New Roman" w:hAnsi="Times New Roman" w:cs="Times New Roman"/>
        </w:rPr>
        <w:t xml:space="preserve">Z tytułu </w:t>
      </w:r>
      <w:r>
        <w:rPr>
          <w:rFonts w:ascii="Times New Roman" w:hAnsi="Times New Roman" w:cs="Times New Roman"/>
        </w:rPr>
        <w:t xml:space="preserve">najmu 13,45 m </w:t>
      </w:r>
      <w:r>
        <w:rPr>
          <w:rFonts w:ascii="Times New Roman" w:hAnsi="Times New Roman" w:cs="Times New Roman"/>
          <w:vertAlign w:val="superscript"/>
        </w:rPr>
        <w:t xml:space="preserve">2 </w:t>
      </w:r>
      <w:r w:rsidRPr="00B43D05">
        <w:rPr>
          <w:rFonts w:ascii="Times New Roman" w:hAnsi="Times New Roman" w:cs="Times New Roman"/>
        </w:rPr>
        <w:t xml:space="preserve">powierzchni </w:t>
      </w:r>
      <w:r>
        <w:rPr>
          <w:rFonts w:ascii="Times New Roman" w:hAnsi="Times New Roman" w:cs="Times New Roman"/>
        </w:rPr>
        <w:t>z przeznaczeniem na sklepik szkolny</w:t>
      </w:r>
      <w:r w:rsidRPr="00B43D05">
        <w:rPr>
          <w:rFonts w:ascii="Times New Roman" w:hAnsi="Times New Roman" w:cs="Times New Roman"/>
        </w:rPr>
        <w:t xml:space="preserve"> w budynku szkoły</w:t>
      </w:r>
      <w:r w:rsidRPr="00B43D05">
        <w:rPr>
          <w:rFonts w:ascii="Times New Roman" w:hAnsi="Times New Roman" w:cs="Times New Roman"/>
          <w:bCs/>
        </w:rPr>
        <w:t xml:space="preserve"> „Najemca" będzie uiszczał na rzecz </w:t>
      </w:r>
      <w:r w:rsidRPr="00B43D05">
        <w:rPr>
          <w:rFonts w:ascii="Times New Roman" w:hAnsi="Times New Roman" w:cs="Times New Roman"/>
          <w:bCs/>
          <w:i/>
        </w:rPr>
        <w:t>„</w:t>
      </w:r>
      <w:r>
        <w:rPr>
          <w:rFonts w:ascii="Times New Roman" w:hAnsi="Times New Roman" w:cs="Times New Roman"/>
          <w:bCs/>
        </w:rPr>
        <w:t>Wynajmującego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czynsz w wysokości …………  brutto (słownie : </w:t>
      </w:r>
      <w:r w:rsidR="00FE2884">
        <w:rPr>
          <w:rFonts w:ascii="Times New Roman" w:hAnsi="Times New Roman" w:cs="Times New Roman"/>
          <w:bCs/>
        </w:rPr>
        <w:t>…………</w:t>
      </w:r>
      <w:r>
        <w:rPr>
          <w:rFonts w:ascii="Times New Roman" w:hAnsi="Times New Roman" w:cs="Times New Roman"/>
          <w:bCs/>
        </w:rPr>
        <w:t xml:space="preserve">  złotych </w:t>
      </w:r>
      <w:r w:rsidR="00FE2884">
        <w:rPr>
          <w:rFonts w:ascii="Times New Roman" w:hAnsi="Times New Roman" w:cs="Times New Roman"/>
          <w:bCs/>
        </w:rPr>
        <w:t>0</w:t>
      </w:r>
      <w:r>
        <w:rPr>
          <w:rFonts w:ascii="Times New Roman" w:hAnsi="Times New Roman" w:cs="Times New Roman"/>
          <w:bCs/>
        </w:rPr>
        <w:t>0/100  ).</w:t>
      </w:r>
      <w:r>
        <w:rPr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Opłata czynszu obowiązuje od 01 września do 30 czerwca każdego roku trwania umowy z wyłączeniem miesięcy wakacyjnych ( lipiec, sierpień), zgodnie z </w:t>
      </w:r>
      <w:r>
        <w:rPr>
          <w:rFonts w:ascii="Times New Roman" w:hAnsi="Times New Roman" w:cs="Times New Roman"/>
          <w:color w:val="auto"/>
        </w:rPr>
        <w:t>Zarządzeniem nr 136/2021 Prezydenta Miasta Białegostoku z dnia 1 marca 2021 r, w tym okresie czynsz ustala się na  10% obowiązującej stawki w tym okresie</w:t>
      </w:r>
    </w:p>
    <w:p w:rsidR="007D2DC9" w:rsidRDefault="007D2DC9" w:rsidP="007D2DC9">
      <w:pPr>
        <w:pStyle w:val="Default"/>
        <w:jc w:val="both"/>
        <w:rPr>
          <w:rFonts w:ascii="Times New Roman" w:hAnsi="Times New Roman" w:cs="Times New Roman"/>
        </w:rPr>
      </w:pPr>
    </w:p>
    <w:p w:rsidR="007D2DC9" w:rsidRPr="00496B65" w:rsidRDefault="007D2DC9" w:rsidP="006D6EF4">
      <w:pPr>
        <w:pStyle w:val="Default"/>
        <w:jc w:val="both"/>
        <w:rPr>
          <w:rFonts w:ascii="Times New Roman" w:hAnsi="Times New Roman" w:cs="Times New Roman"/>
          <w:bCs/>
        </w:rPr>
      </w:pPr>
      <w:r w:rsidRPr="00B43D05">
        <w:rPr>
          <w:rFonts w:ascii="Times New Roman" w:hAnsi="Times New Roman" w:cs="Times New Roman"/>
          <w:bCs/>
        </w:rPr>
        <w:t xml:space="preserve">2. Opłata , o której mowa w pkt. 1 </w:t>
      </w:r>
      <w:r w:rsidRPr="00B43D05">
        <w:rPr>
          <w:rFonts w:ascii="Times New Roman" w:hAnsi="Times New Roman" w:cs="Times New Roman"/>
          <w:bCs/>
          <w:i/>
        </w:rPr>
        <w:t xml:space="preserve">„Najemca" </w:t>
      </w:r>
      <w:r w:rsidRPr="00B43D05">
        <w:rPr>
          <w:rFonts w:ascii="Times New Roman" w:hAnsi="Times New Roman" w:cs="Times New Roman"/>
          <w:bCs/>
        </w:rPr>
        <w:t xml:space="preserve">wpłacać będzie do dnia </w:t>
      </w:r>
      <w:r w:rsidR="002A375E">
        <w:rPr>
          <w:rFonts w:ascii="Times New Roman" w:hAnsi="Times New Roman" w:cs="Times New Roman"/>
          <w:bCs/>
        </w:rPr>
        <w:t>21</w:t>
      </w:r>
      <w:r w:rsidR="00496B65">
        <w:rPr>
          <w:rFonts w:ascii="Times New Roman" w:hAnsi="Times New Roman" w:cs="Times New Roman"/>
          <w:bCs/>
        </w:rPr>
        <w:t>-tego każdego miesiąca, za który przysługuje opłata za wyjątkiem grudnia, za który opłatę wniesie do dnia 15,</w:t>
      </w:r>
      <w:r w:rsidRPr="00B43D05">
        <w:rPr>
          <w:rFonts w:ascii="Times New Roman" w:hAnsi="Times New Roman" w:cs="Times New Roman"/>
          <w:bCs/>
        </w:rPr>
        <w:t xml:space="preserve"> </w:t>
      </w:r>
      <w:r w:rsidRPr="00B43D05">
        <w:rPr>
          <w:rFonts w:ascii="Times New Roman" w:hAnsi="Times New Roman" w:cs="Times New Roman"/>
          <w:bCs/>
        </w:rPr>
        <w:br/>
        <w:t>na konto szkoły</w:t>
      </w:r>
      <w:r w:rsidRPr="00B43D05">
        <w:rPr>
          <w:rFonts w:ascii="Times New Roman" w:hAnsi="Times New Roman" w:cs="Times New Roman"/>
          <w:b/>
        </w:rPr>
        <w:t xml:space="preserve"> </w:t>
      </w:r>
      <w:r w:rsidRPr="00496B65">
        <w:rPr>
          <w:rFonts w:ascii="Times New Roman" w:hAnsi="Times New Roman" w:cs="Times New Roman"/>
        </w:rPr>
        <w:t xml:space="preserve">VII Liceum Ogólnokształcące im. Nauczycieli Tajnego Nauczania </w:t>
      </w:r>
      <w:r w:rsidRPr="00496B65">
        <w:rPr>
          <w:rFonts w:ascii="Times New Roman" w:hAnsi="Times New Roman" w:cs="Times New Roman"/>
        </w:rPr>
        <w:br/>
        <w:t>ul. Wierzbowa 7,15-743 Białystok</w:t>
      </w:r>
      <w:r w:rsidRPr="00496B65">
        <w:rPr>
          <w:rFonts w:ascii="Times New Roman" w:hAnsi="Times New Roman" w:cs="Times New Roman"/>
          <w:bCs/>
        </w:rPr>
        <w:t xml:space="preserve"> .</w:t>
      </w:r>
    </w:p>
    <w:p w:rsidR="007D2DC9" w:rsidRPr="00496B65" w:rsidRDefault="007D2DC9" w:rsidP="006D6EF4">
      <w:pPr>
        <w:suppressAutoHyphens/>
        <w:jc w:val="both"/>
        <w:rPr>
          <w:b/>
          <w:bCs/>
          <w:sz w:val="24"/>
          <w:szCs w:val="24"/>
          <w:lang w:eastAsia="ar-SA"/>
        </w:rPr>
      </w:pPr>
      <w:r w:rsidRPr="00496B65">
        <w:rPr>
          <w:b/>
          <w:bCs/>
          <w:sz w:val="24"/>
          <w:szCs w:val="24"/>
          <w:lang w:eastAsia="ar-SA"/>
        </w:rPr>
        <w:t>Bank Pekao S.A. I O/ Białystok 14 1240 1154 1111 0010 3578 3524</w:t>
      </w:r>
    </w:p>
    <w:p w:rsidR="007D2DC9" w:rsidRDefault="007D2DC9" w:rsidP="006D6EF4">
      <w:pPr>
        <w:pStyle w:val="Default"/>
        <w:spacing w:after="240"/>
        <w:jc w:val="both"/>
        <w:rPr>
          <w:rFonts w:ascii="Times New Roman" w:hAnsi="Times New Roman" w:cs="Times New Roman"/>
          <w:bCs/>
        </w:rPr>
      </w:pPr>
      <w:r w:rsidRPr="00242EBA">
        <w:rPr>
          <w:rFonts w:ascii="Times New Roman" w:hAnsi="Times New Roman" w:cs="Times New Roman"/>
          <w:bCs/>
          <w:color w:val="auto"/>
        </w:rPr>
        <w:t xml:space="preserve">Czynsz wskazany w ust. 1 </w:t>
      </w:r>
      <w:r w:rsidRPr="00484A71">
        <w:rPr>
          <w:rFonts w:ascii="Times New Roman" w:hAnsi="Times New Roman" w:cs="Times New Roman"/>
          <w:bCs/>
          <w:color w:val="auto"/>
        </w:rPr>
        <w:t>obejmuje</w:t>
      </w:r>
      <w:r w:rsidRPr="00242EBA">
        <w:rPr>
          <w:rFonts w:ascii="Times New Roman" w:hAnsi="Times New Roman" w:cs="Times New Roman"/>
          <w:bCs/>
          <w:i/>
          <w:color w:val="auto"/>
        </w:rPr>
        <w:t xml:space="preserve"> </w:t>
      </w:r>
      <w:r w:rsidRPr="00242EBA">
        <w:rPr>
          <w:rFonts w:ascii="Times New Roman" w:hAnsi="Times New Roman" w:cs="Times New Roman"/>
          <w:bCs/>
          <w:color w:val="auto"/>
        </w:rPr>
        <w:t>należności za korzystanie z energii elektrycznej, , wody, ścieki oraz centralne ogrzewanie</w:t>
      </w:r>
      <w:r w:rsidRPr="00242EBA">
        <w:rPr>
          <w:rFonts w:ascii="Times New Roman" w:hAnsi="Times New Roman" w:cs="Times New Roman"/>
          <w:bCs/>
        </w:rPr>
        <w:t>.</w:t>
      </w:r>
    </w:p>
    <w:p w:rsidR="00496B65" w:rsidRDefault="00496B65" w:rsidP="00496B65">
      <w:pPr>
        <w:pStyle w:val="Default"/>
        <w:spacing w:after="2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Kwota czynszu będzie waloryzowana w styczniu każdego następnego roku</w:t>
      </w:r>
      <w:r w:rsidR="006D6EF4">
        <w:rPr>
          <w:rFonts w:ascii="Times New Roman" w:hAnsi="Times New Roman" w:cs="Times New Roman"/>
          <w:bCs/>
        </w:rPr>
        <w:t xml:space="preserve"> obowiązywania umowy</w:t>
      </w:r>
      <w:r w:rsidR="002A375E">
        <w:rPr>
          <w:rFonts w:ascii="Times New Roman" w:hAnsi="Times New Roman" w:cs="Times New Roman"/>
          <w:bCs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</w:rPr>
        <w:t>o roczny wskaźnik wzrostu cen towarów i usług ogłoszony przez GUS.</w:t>
      </w:r>
    </w:p>
    <w:p w:rsidR="006D6EF4" w:rsidRDefault="00496B65" w:rsidP="006D6EF4">
      <w:pPr>
        <w:pStyle w:val="Default"/>
        <w:spacing w:after="2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</w:t>
      </w:r>
      <w:r w:rsidR="007D2DC9">
        <w:rPr>
          <w:rFonts w:ascii="Times New Roman" w:hAnsi="Times New Roman" w:cs="Times New Roman"/>
          <w:bCs/>
        </w:rPr>
        <w:t xml:space="preserve"> W przypadku zwłoki w uiszczaniu czynszu, Wynajmującemu służy prawo naliczania odsetek ustawowych za każdy dzień zwłoki.</w:t>
      </w:r>
    </w:p>
    <w:p w:rsidR="007D2DC9" w:rsidRDefault="007D2DC9" w:rsidP="006D6EF4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 w:rsidRPr="00242EBA">
        <w:rPr>
          <w:rFonts w:ascii="Times New Roman" w:hAnsi="Times New Roman" w:cs="Times New Roman"/>
          <w:b/>
          <w:bCs/>
        </w:rPr>
        <w:t>§4</w:t>
      </w:r>
    </w:p>
    <w:p w:rsidR="007D2DC9" w:rsidRPr="00242EBA" w:rsidRDefault="007D2DC9" w:rsidP="006D6EF4">
      <w:pPr>
        <w:pStyle w:val="Default"/>
        <w:spacing w:line="276" w:lineRule="auto"/>
        <w:ind w:left="3540" w:firstLine="708"/>
        <w:jc w:val="both"/>
        <w:rPr>
          <w:rFonts w:ascii="Times New Roman" w:hAnsi="Times New Roman" w:cs="Times New Roman"/>
          <w:i/>
        </w:rPr>
      </w:pPr>
    </w:p>
    <w:p w:rsidR="007D2DC9" w:rsidRDefault="007D2DC9" w:rsidP="006D6EF4">
      <w:pPr>
        <w:pStyle w:val="Defaul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  <w:i/>
        </w:rPr>
        <w:t xml:space="preserve">. </w:t>
      </w:r>
      <w:r>
        <w:rPr>
          <w:rFonts w:ascii="Times New Roman" w:hAnsi="Times New Roman" w:cs="Times New Roman"/>
          <w:bCs/>
        </w:rPr>
        <w:t>Wynajmujący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zastrzega sobie prawo do zmiany wysokości stawki czynszu wynikającej </w:t>
      </w:r>
      <w:r>
        <w:rPr>
          <w:rFonts w:ascii="Times New Roman" w:hAnsi="Times New Roman" w:cs="Times New Roman"/>
          <w:bCs/>
        </w:rPr>
        <w:br/>
        <w:t>z poziomu inflacji oraz dostosowania do aktualnych cen rynkowych</w:t>
      </w:r>
      <w:r>
        <w:rPr>
          <w:rFonts w:ascii="Times New Roman" w:hAnsi="Times New Roman" w:cs="Times New Roman"/>
        </w:rPr>
        <w:t xml:space="preserve">. W przypadku nie wyrażenia zgody na tę zmianę przez </w:t>
      </w:r>
      <w:r>
        <w:rPr>
          <w:rFonts w:ascii="Times New Roman" w:hAnsi="Times New Roman" w:cs="Times New Roman"/>
          <w:bCs/>
        </w:rPr>
        <w:t>Najemcę</w:t>
      </w:r>
      <w:r>
        <w:rPr>
          <w:rFonts w:ascii="Times New Roman" w:hAnsi="Times New Roman" w:cs="Times New Roman"/>
          <w:bCs/>
          <w:i/>
        </w:rPr>
        <w:t xml:space="preserve">, </w:t>
      </w:r>
      <w:r>
        <w:rPr>
          <w:rFonts w:ascii="Times New Roman" w:hAnsi="Times New Roman" w:cs="Times New Roman"/>
          <w:bCs/>
        </w:rPr>
        <w:t xml:space="preserve">umowa ulega rozwiązaniu z zachowaniem terminu wypowiedzenia określonego w </w:t>
      </w:r>
      <w:r>
        <w:rPr>
          <w:rFonts w:ascii="Times New Roman" w:hAnsi="Times New Roman" w:cs="Times New Roman"/>
          <w:b/>
          <w:bCs/>
        </w:rPr>
        <w:t>§13</w:t>
      </w:r>
      <w:r>
        <w:rPr>
          <w:rFonts w:ascii="Times New Roman" w:hAnsi="Times New Roman" w:cs="Times New Roman"/>
          <w:bCs/>
        </w:rPr>
        <w:t>.</w:t>
      </w:r>
    </w:p>
    <w:p w:rsidR="007D2DC9" w:rsidRDefault="007D2DC9" w:rsidP="007D2DC9">
      <w:pPr>
        <w:pStyle w:val="Default"/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Zmiana stawki czynszu musi być dokonana z miesięcznym wyprzedzeniem.</w:t>
      </w:r>
    </w:p>
    <w:p w:rsidR="007D2DC9" w:rsidRDefault="007D2DC9" w:rsidP="007D2DC9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7D2DC9" w:rsidRDefault="007D2DC9" w:rsidP="007D2DC9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 w:rsidRPr="006A17FB">
        <w:rPr>
          <w:rFonts w:ascii="Times New Roman" w:hAnsi="Times New Roman" w:cs="Times New Roman"/>
          <w:b/>
          <w:bCs/>
        </w:rPr>
        <w:t>§5</w:t>
      </w:r>
    </w:p>
    <w:p w:rsidR="007D2DC9" w:rsidRPr="006A17FB" w:rsidRDefault="007D2DC9" w:rsidP="007D2DC9">
      <w:pPr>
        <w:pStyle w:val="Default"/>
        <w:jc w:val="both"/>
        <w:rPr>
          <w:rFonts w:ascii="Times New Roman" w:hAnsi="Times New Roman" w:cs="Times New Roman"/>
        </w:rPr>
      </w:pPr>
    </w:p>
    <w:p w:rsidR="007D2DC9" w:rsidRDefault="007D2DC9" w:rsidP="007D2DC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Najemca wpłacił kaucję o równowartości trzymiesięcznego czynszu netto tj. ……,00 na rachunek wskazany przez Wynajmującego.</w:t>
      </w:r>
    </w:p>
    <w:p w:rsidR="007D2DC9" w:rsidRDefault="007D2DC9" w:rsidP="007D2DC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Kaucja nie podlega oprocentowaniu i podlega zarachowaniu na poczet bieżących zaległości powstałych w związku z nienależytym lub nieterminowym uiszczaniem przez najemcę opłat czynszowych.</w:t>
      </w:r>
      <w:r>
        <w:rPr>
          <w:rFonts w:ascii="Times New Roman" w:hAnsi="Times New Roman" w:cs="Times New Roman"/>
        </w:rPr>
        <w:br/>
        <w:t xml:space="preserve">Kaucja może być zaliczona na poczet zadłużenia jeden raz w ciągu roku kalendarzowego. </w:t>
      </w:r>
      <w:r>
        <w:rPr>
          <w:rFonts w:ascii="Times New Roman" w:hAnsi="Times New Roman" w:cs="Times New Roman"/>
        </w:rPr>
        <w:br/>
        <w:t xml:space="preserve">Po zaliczeniu kaucji na bieżące opłaty najemca zobowiązany jest do jej uzupełnienia </w:t>
      </w:r>
      <w:r>
        <w:rPr>
          <w:rFonts w:ascii="Times New Roman" w:hAnsi="Times New Roman" w:cs="Times New Roman"/>
        </w:rPr>
        <w:br/>
        <w:t>w wyznaczonym terminie.</w:t>
      </w:r>
    </w:p>
    <w:p w:rsidR="007D2DC9" w:rsidRDefault="007D2DC9" w:rsidP="007D2DC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Kaucja podlega zwrotowi po rozliczeniu wszelkich zobowiązań związanych z użytkowaniem lokalu.</w:t>
      </w:r>
    </w:p>
    <w:p w:rsidR="007D2DC9" w:rsidRDefault="007D2DC9" w:rsidP="006D6EF4">
      <w:pPr>
        <w:pStyle w:val="Default"/>
        <w:spacing w:after="240"/>
        <w:ind w:left="3540" w:firstLine="708"/>
        <w:jc w:val="both"/>
        <w:rPr>
          <w:rFonts w:ascii="Times New Roman" w:hAnsi="Times New Roman" w:cs="Times New Roman"/>
          <w:b/>
          <w:bCs/>
        </w:rPr>
      </w:pPr>
      <w:r w:rsidRPr="00242EBA">
        <w:rPr>
          <w:rFonts w:ascii="Times New Roman" w:hAnsi="Times New Roman" w:cs="Times New Roman"/>
          <w:b/>
          <w:bCs/>
        </w:rPr>
        <w:t>§6</w:t>
      </w:r>
    </w:p>
    <w:p w:rsidR="007D2DC9" w:rsidRDefault="007D2DC9" w:rsidP="007D2DC9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 w:cs="Times New Roman"/>
        </w:rPr>
        <w:t>Najemca ponosi koszty możliwych opłat skarbowych i podatków wynikających z tytułu dzierżawy.</w:t>
      </w:r>
    </w:p>
    <w:p w:rsidR="007D2DC9" w:rsidRDefault="007D2DC9" w:rsidP="007D2DC9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 w:rsidRPr="00B93A1C">
        <w:rPr>
          <w:rFonts w:ascii="Times New Roman" w:hAnsi="Times New Roman" w:cs="Times New Roman"/>
          <w:b/>
          <w:bCs/>
        </w:rPr>
        <w:t>§7</w:t>
      </w:r>
    </w:p>
    <w:p w:rsidR="007D2DC9" w:rsidRPr="00B93A1C" w:rsidRDefault="007D2DC9" w:rsidP="007D2DC9">
      <w:pPr>
        <w:pStyle w:val="Default"/>
        <w:ind w:left="3540" w:firstLine="708"/>
        <w:jc w:val="both"/>
        <w:rPr>
          <w:rFonts w:ascii="Times New Roman" w:hAnsi="Times New Roman" w:cs="Times New Roman"/>
        </w:rPr>
      </w:pPr>
    </w:p>
    <w:p w:rsidR="007D2DC9" w:rsidRDefault="007D2DC9" w:rsidP="007D2DC9">
      <w:pPr>
        <w:pStyle w:val="Default"/>
        <w:spacing w:after="27"/>
        <w:jc w:val="both"/>
        <w:rPr>
          <w:rFonts w:ascii="Times New Roman" w:hAnsi="Times New Roman" w:cs="Times New Roman"/>
        </w:rPr>
      </w:pPr>
      <w:r>
        <w:rPr>
          <w:sz w:val="20"/>
          <w:szCs w:val="20"/>
        </w:rPr>
        <w:t xml:space="preserve"> </w:t>
      </w:r>
      <w:r w:rsidRPr="00B93A1C">
        <w:rPr>
          <w:rFonts w:ascii="Times New Roman" w:hAnsi="Times New Roman" w:cs="Times New Roman"/>
        </w:rPr>
        <w:t xml:space="preserve">Niniejsza umowa została zawarta na czas określony, tj. </w:t>
      </w:r>
      <w:r>
        <w:rPr>
          <w:rFonts w:ascii="Times New Roman" w:hAnsi="Times New Roman" w:cs="Times New Roman"/>
        </w:rPr>
        <w:t>od ………….. r. do ……………. r.</w:t>
      </w:r>
    </w:p>
    <w:p w:rsidR="007D2DC9" w:rsidRDefault="007D2DC9" w:rsidP="007D2DC9">
      <w:pPr>
        <w:pStyle w:val="Default"/>
        <w:spacing w:after="27"/>
        <w:jc w:val="both"/>
        <w:rPr>
          <w:rFonts w:ascii="Times New Roman" w:hAnsi="Times New Roman" w:cs="Times New Roman"/>
          <w:b/>
          <w:bCs/>
        </w:rPr>
      </w:pPr>
    </w:p>
    <w:p w:rsidR="007D2DC9" w:rsidRDefault="007D2DC9" w:rsidP="007D2DC9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 w:rsidRPr="00B93A1C">
        <w:rPr>
          <w:rFonts w:ascii="Times New Roman" w:hAnsi="Times New Roman" w:cs="Times New Roman"/>
          <w:b/>
          <w:bCs/>
        </w:rPr>
        <w:t>§8</w:t>
      </w:r>
    </w:p>
    <w:p w:rsidR="007D2DC9" w:rsidRPr="00B93A1C" w:rsidRDefault="007D2DC9" w:rsidP="007D2DC9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zobowiązuje się do przestrzegania regulaminu obowiązującego na terenie szkoły.</w:t>
      </w:r>
    </w:p>
    <w:p w:rsidR="007D2DC9" w:rsidRDefault="007D2DC9" w:rsidP="007D2DC9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7D2DC9" w:rsidRDefault="007D2DC9" w:rsidP="007D2DC9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 w:rsidRPr="00B93A1C">
        <w:rPr>
          <w:rFonts w:ascii="Times New Roman" w:hAnsi="Times New Roman" w:cs="Times New Roman"/>
          <w:b/>
          <w:bCs/>
        </w:rPr>
        <w:t>§9</w:t>
      </w:r>
    </w:p>
    <w:p w:rsidR="007D2DC9" w:rsidRPr="00B93A1C" w:rsidRDefault="007D2DC9" w:rsidP="007D2DC9">
      <w:pPr>
        <w:pStyle w:val="Default"/>
        <w:spacing w:line="276" w:lineRule="auto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7D2DC9" w:rsidRDefault="007D2DC9" w:rsidP="007D2DC9">
      <w:pPr>
        <w:pStyle w:val="Default"/>
        <w:ind w:hanging="1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Artykuły sprzedawane przez Najemcę winny posiadać atest „Sanepidu” zgodnie </w:t>
      </w:r>
      <w:r>
        <w:rPr>
          <w:rFonts w:ascii="Times New Roman" w:hAnsi="Times New Roman" w:cs="Times New Roman"/>
          <w:bCs/>
        </w:rPr>
        <w:br/>
        <w:t>z obowiązującymi normami.</w:t>
      </w:r>
    </w:p>
    <w:p w:rsidR="007D2DC9" w:rsidRDefault="007D2DC9" w:rsidP="007D2DC9">
      <w:pPr>
        <w:pStyle w:val="Default"/>
        <w:spacing w:line="276" w:lineRule="auto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7D2DC9" w:rsidRDefault="007D2DC9" w:rsidP="007D2DC9">
      <w:pPr>
        <w:pStyle w:val="Default"/>
        <w:spacing w:line="276" w:lineRule="auto"/>
        <w:ind w:left="3540" w:firstLine="708"/>
        <w:jc w:val="both"/>
        <w:rPr>
          <w:rFonts w:ascii="Times New Roman" w:hAnsi="Times New Roman" w:cs="Times New Roman"/>
          <w:b/>
          <w:bCs/>
        </w:rPr>
      </w:pPr>
      <w:r w:rsidRPr="00B93A1C">
        <w:rPr>
          <w:rFonts w:ascii="Times New Roman" w:hAnsi="Times New Roman" w:cs="Times New Roman"/>
          <w:b/>
          <w:bCs/>
        </w:rPr>
        <w:t>§10</w:t>
      </w:r>
    </w:p>
    <w:p w:rsidR="007D2DC9" w:rsidRDefault="007D2DC9" w:rsidP="007D2DC9">
      <w:pPr>
        <w:pStyle w:val="Default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>Najemca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zobowiązuje się do należytej dbałości o wynajmowaną nieruchomość. </w:t>
      </w:r>
      <w:r>
        <w:rPr>
          <w:rFonts w:ascii="Times New Roman" w:hAnsi="Times New Roman" w:cs="Times New Roman"/>
          <w:bCs/>
        </w:rPr>
        <w:br/>
        <w:t>W przypadku zaistnienia ze strony Najemcy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uszkodzeń spowodowanych użytkowaniem przedmiotu najmu Najemca 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zobowiązuje się do ich usunięcia w terminie ustalonym </w:t>
      </w:r>
      <w:r>
        <w:rPr>
          <w:rFonts w:ascii="Times New Roman" w:hAnsi="Times New Roman" w:cs="Times New Roman"/>
          <w:bCs/>
        </w:rPr>
        <w:br/>
        <w:t>z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Wynajmującym.</w:t>
      </w:r>
    </w:p>
    <w:p w:rsidR="007D2DC9" w:rsidRPr="00B93A1C" w:rsidRDefault="007D2DC9" w:rsidP="007D2DC9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/>
        </w:rPr>
      </w:pP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§11</w:t>
      </w: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/>
          <w:bCs/>
        </w:rPr>
      </w:pPr>
    </w:p>
    <w:p w:rsidR="007D2DC9" w:rsidRDefault="007D2DC9" w:rsidP="007D2DC9">
      <w:pPr>
        <w:pStyle w:val="Default"/>
        <w:tabs>
          <w:tab w:val="left" w:pos="3330"/>
        </w:tabs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nie jest uprawniony do oddawania przedmiotu umowy w podnajem osobom trzecim.</w:t>
      </w:r>
    </w:p>
    <w:p w:rsidR="007D2DC9" w:rsidRDefault="007D2DC9" w:rsidP="007D2DC9">
      <w:pPr>
        <w:pStyle w:val="Default"/>
        <w:tabs>
          <w:tab w:val="left" w:pos="0"/>
        </w:tabs>
        <w:spacing w:after="27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§12</w:t>
      </w: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Najemca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nie może dokonywać żadnych zmian budowlanych na wynajmowanej nieruchomości bez zgody Wynajmującego.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Koszty bieżące napraw wewnętrznych lokalu </w:t>
      </w:r>
      <w:r>
        <w:rPr>
          <w:rFonts w:ascii="Times New Roman" w:hAnsi="Times New Roman" w:cs="Times New Roman"/>
          <w:bCs/>
        </w:rPr>
        <w:br/>
        <w:t xml:space="preserve">w okresie użytkowania ponosi Najemca. </w:t>
      </w: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§13</w:t>
      </w: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</w:rPr>
      </w:pPr>
    </w:p>
    <w:p w:rsidR="00496B65" w:rsidRDefault="00496B65" w:rsidP="00496B65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Umowa może zostać rozwiązana przez każdą ze stron z zachowaniem jednomiesięcznego terminu  wypowiedzenia, ze skutkiem na ostatni dzień miesiąca, lub bez zachowania tego terminu w przypadku naruszenia istotnych warunków umowy.</w:t>
      </w:r>
    </w:p>
    <w:p w:rsidR="00496B65" w:rsidRDefault="00496B65" w:rsidP="00496B65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</w:p>
    <w:p w:rsidR="007D2DC9" w:rsidRDefault="007D2DC9" w:rsidP="007D2DC9">
      <w:pPr>
        <w:pStyle w:val="Default"/>
        <w:tabs>
          <w:tab w:val="left" w:pos="3330"/>
        </w:tabs>
        <w:spacing w:after="27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B93A1C">
        <w:rPr>
          <w:rFonts w:ascii="Times New Roman" w:hAnsi="Times New Roman" w:cs="Times New Roman"/>
          <w:b/>
          <w:bCs/>
        </w:rPr>
        <w:t>§ 14</w:t>
      </w:r>
    </w:p>
    <w:p w:rsidR="007D2DC9" w:rsidRPr="00B93A1C" w:rsidRDefault="007D2DC9" w:rsidP="007D2DC9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93A1C">
        <w:rPr>
          <w:rFonts w:ascii="Times New Roman" w:hAnsi="Times New Roman" w:cs="Times New Roman"/>
        </w:rPr>
        <w:t xml:space="preserve">W sprawach nieuregulowanych niniejszą umowa maja zastosowanie przepisy Kodeksu Cywilnego. </w:t>
      </w:r>
    </w:p>
    <w:p w:rsidR="007D2DC9" w:rsidRDefault="007D2DC9" w:rsidP="007D2DC9">
      <w:pPr>
        <w:pStyle w:val="Default"/>
        <w:spacing w:line="276" w:lineRule="auto"/>
        <w:ind w:left="4248"/>
        <w:jc w:val="both"/>
        <w:rPr>
          <w:rFonts w:ascii="Times New Roman" w:hAnsi="Times New Roman" w:cs="Times New Roman"/>
          <w:b/>
          <w:bCs/>
        </w:rPr>
      </w:pPr>
      <w:r w:rsidRPr="00B93A1C">
        <w:rPr>
          <w:rFonts w:ascii="Times New Roman" w:hAnsi="Times New Roman" w:cs="Times New Roman"/>
          <w:b/>
          <w:bCs/>
        </w:rPr>
        <w:t>§ 15</w:t>
      </w:r>
    </w:p>
    <w:p w:rsidR="007D2DC9" w:rsidRPr="00B93A1C" w:rsidRDefault="007D2DC9" w:rsidP="007D2DC9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B93A1C">
        <w:rPr>
          <w:rFonts w:ascii="Times New Roman" w:hAnsi="Times New Roman" w:cs="Times New Roman"/>
        </w:rPr>
        <w:t xml:space="preserve">Wszelkie zmiany postanowień niniejszej umowy wymagają zachowania formy pisemnej </w:t>
      </w:r>
      <w:r>
        <w:rPr>
          <w:rFonts w:ascii="Times New Roman" w:hAnsi="Times New Roman" w:cs="Times New Roman"/>
        </w:rPr>
        <w:br/>
      </w:r>
      <w:r w:rsidRPr="00B93A1C">
        <w:rPr>
          <w:rFonts w:ascii="Times New Roman" w:hAnsi="Times New Roman" w:cs="Times New Roman"/>
        </w:rPr>
        <w:t xml:space="preserve">w postaci aneksów pod rygorem nieważności. </w:t>
      </w:r>
    </w:p>
    <w:p w:rsidR="007D2DC9" w:rsidRDefault="007D2DC9" w:rsidP="007D2DC9">
      <w:pPr>
        <w:pStyle w:val="Default"/>
        <w:spacing w:line="276" w:lineRule="auto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7D2DC9" w:rsidRDefault="007D2DC9" w:rsidP="007D2DC9">
      <w:pPr>
        <w:pStyle w:val="Default"/>
        <w:spacing w:line="276" w:lineRule="auto"/>
        <w:ind w:left="3540" w:firstLine="708"/>
        <w:jc w:val="both"/>
        <w:rPr>
          <w:rFonts w:ascii="Times New Roman" w:hAnsi="Times New Roman" w:cs="Times New Roman"/>
          <w:b/>
          <w:bCs/>
        </w:rPr>
      </w:pPr>
      <w:r w:rsidRPr="00B93A1C">
        <w:rPr>
          <w:rFonts w:ascii="Times New Roman" w:hAnsi="Times New Roman" w:cs="Times New Roman"/>
          <w:b/>
          <w:bCs/>
        </w:rPr>
        <w:t>§ 16</w:t>
      </w:r>
    </w:p>
    <w:p w:rsidR="007D2DC9" w:rsidRDefault="007D2DC9" w:rsidP="007D2DC9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B93A1C">
        <w:rPr>
          <w:rFonts w:ascii="Times New Roman" w:hAnsi="Times New Roman" w:cs="Times New Roman"/>
        </w:rPr>
        <w:t xml:space="preserve">Ewentualne spory mogące wyniknąć z wykonania postanowień niniejszej umowy strony </w:t>
      </w:r>
    </w:p>
    <w:p w:rsidR="007D2DC9" w:rsidRPr="00484A71" w:rsidRDefault="007D2DC9" w:rsidP="007D2DC9">
      <w:pPr>
        <w:pStyle w:val="Default"/>
        <w:spacing w:line="276" w:lineRule="auto"/>
        <w:jc w:val="both"/>
        <w:rPr>
          <w:rFonts w:ascii="Times New Roman" w:hAnsi="Times New Roman" w:cs="Times New Roman"/>
          <w:i/>
        </w:rPr>
      </w:pPr>
      <w:r w:rsidRPr="00B93A1C">
        <w:rPr>
          <w:rFonts w:ascii="Times New Roman" w:hAnsi="Times New Roman" w:cs="Times New Roman"/>
        </w:rPr>
        <w:t xml:space="preserve">poddają rozstrzygnięciu sądowi właściwemu dla siedziby </w:t>
      </w:r>
      <w:r>
        <w:rPr>
          <w:rFonts w:ascii="Times New Roman" w:hAnsi="Times New Roman" w:cs="Times New Roman"/>
        </w:rPr>
        <w:t>„</w:t>
      </w:r>
      <w:r w:rsidRPr="00484A71">
        <w:rPr>
          <w:rFonts w:ascii="Times New Roman" w:hAnsi="Times New Roman" w:cs="Times New Roman"/>
          <w:i/>
        </w:rPr>
        <w:t xml:space="preserve">Wynajmującego”. </w:t>
      </w:r>
    </w:p>
    <w:p w:rsidR="007D2DC9" w:rsidRPr="00484A71" w:rsidRDefault="007D2DC9" w:rsidP="007D2DC9">
      <w:pPr>
        <w:pStyle w:val="Default"/>
        <w:spacing w:after="27" w:line="276" w:lineRule="auto"/>
        <w:ind w:left="3540" w:firstLine="708"/>
        <w:jc w:val="both"/>
        <w:rPr>
          <w:rFonts w:ascii="Times New Roman" w:hAnsi="Times New Roman" w:cs="Times New Roman"/>
          <w:b/>
          <w:bCs/>
          <w:i/>
        </w:rPr>
      </w:pPr>
    </w:p>
    <w:p w:rsidR="007D2DC9" w:rsidRDefault="007D2DC9" w:rsidP="007D2DC9">
      <w:pPr>
        <w:pStyle w:val="Default"/>
        <w:spacing w:after="27" w:line="276" w:lineRule="auto"/>
        <w:ind w:left="3540" w:firstLine="708"/>
        <w:jc w:val="both"/>
        <w:rPr>
          <w:rFonts w:ascii="Times New Roman" w:hAnsi="Times New Roman" w:cs="Times New Roman"/>
          <w:b/>
          <w:bCs/>
        </w:rPr>
      </w:pPr>
      <w:r w:rsidRPr="00B93A1C">
        <w:rPr>
          <w:rFonts w:ascii="Times New Roman" w:hAnsi="Times New Roman" w:cs="Times New Roman"/>
          <w:b/>
          <w:bCs/>
        </w:rPr>
        <w:t>§17</w:t>
      </w: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Postanowienia dodatkowe:</w:t>
      </w:r>
    </w:p>
    <w:p w:rsidR="007D2DC9" w:rsidRDefault="007D2DC9" w:rsidP="007D2DC9">
      <w:pPr>
        <w:pStyle w:val="Default"/>
        <w:numPr>
          <w:ilvl w:val="0"/>
          <w:numId w:val="7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 ubezpiecza wynajmowany lokal od pożaru, powodzi.</w:t>
      </w:r>
    </w:p>
    <w:p w:rsidR="007D2DC9" w:rsidRDefault="007D2DC9" w:rsidP="007D2DC9">
      <w:pPr>
        <w:pStyle w:val="Default"/>
        <w:numPr>
          <w:ilvl w:val="0"/>
          <w:numId w:val="7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Najemca ponosi odpowiedzialność za zabezpieczenie lokalu przed włamaniem oraz kradzieżą przedmiotów stanowiących jego własność.</w:t>
      </w:r>
    </w:p>
    <w:p w:rsidR="007D2DC9" w:rsidRDefault="007D2DC9" w:rsidP="007D2DC9">
      <w:pPr>
        <w:pStyle w:val="Default"/>
        <w:numPr>
          <w:ilvl w:val="0"/>
          <w:numId w:val="7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 zobowiązuje się wykorzystywać powierzchnię zgodnie z przeznaczeniem.</w:t>
      </w:r>
    </w:p>
    <w:p w:rsidR="007D2DC9" w:rsidRDefault="007D2DC9" w:rsidP="007D2DC9">
      <w:pPr>
        <w:pStyle w:val="Default"/>
        <w:numPr>
          <w:ilvl w:val="0"/>
          <w:numId w:val="7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 zobowiązuje się do ponoszenia wszelkich kosztów związanych z montażem, konserwacją, utrzymaniem i naprawą automatu.</w:t>
      </w:r>
    </w:p>
    <w:p w:rsidR="007D2DC9" w:rsidRDefault="007D2DC9" w:rsidP="007D2DC9">
      <w:pPr>
        <w:pStyle w:val="Default"/>
        <w:numPr>
          <w:ilvl w:val="0"/>
          <w:numId w:val="7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 zakończeniu umowy Najemca zobowiązuje się do usunięcia automatu na własny koszt i zwrócenia przedmiotu najmu w stanie niepogorszonym. Jeżeli Najemca spowoduje uszkodzenie powierzchni w stopniu przekraczającym dopuszczalne normy zwykłego użytkowania, obowiązany jest do naprawienia szkody w terminie uzgodnionym z Wynajmującym.</w:t>
      </w:r>
    </w:p>
    <w:p w:rsidR="007D2DC9" w:rsidRDefault="007D2DC9" w:rsidP="007D2DC9">
      <w:pPr>
        <w:pStyle w:val="Default"/>
        <w:tabs>
          <w:tab w:val="left" w:pos="3330"/>
        </w:tabs>
        <w:spacing w:after="27"/>
        <w:ind w:left="4248"/>
        <w:jc w:val="both"/>
        <w:rPr>
          <w:rFonts w:ascii="Times New Roman" w:hAnsi="Times New Roman" w:cs="Times New Roman"/>
          <w:b/>
          <w:bCs/>
        </w:rPr>
      </w:pPr>
      <w:r w:rsidRPr="008106F6">
        <w:rPr>
          <w:rFonts w:ascii="Times New Roman" w:hAnsi="Times New Roman" w:cs="Times New Roman"/>
          <w:bCs/>
          <w:i/>
        </w:rPr>
        <w:br/>
      </w:r>
      <w:bookmarkStart w:id="1" w:name="_Hlk113601630"/>
      <w:r w:rsidRPr="003A6EF8">
        <w:rPr>
          <w:rFonts w:ascii="Times New Roman" w:hAnsi="Times New Roman" w:cs="Times New Roman"/>
          <w:b/>
          <w:bCs/>
        </w:rPr>
        <w:t>§</w:t>
      </w:r>
      <w:r>
        <w:rPr>
          <w:rFonts w:ascii="Times New Roman" w:hAnsi="Times New Roman" w:cs="Times New Roman"/>
          <w:b/>
          <w:bCs/>
        </w:rPr>
        <w:t>19</w:t>
      </w: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</w:p>
    <w:p w:rsidR="007D2DC9" w:rsidRDefault="007D2DC9" w:rsidP="007D2DC9">
      <w:pPr>
        <w:pStyle w:val="Default"/>
        <w:tabs>
          <w:tab w:val="left" w:pos="3330"/>
        </w:tabs>
        <w:spacing w:after="27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Najemca zobowiązuje się, zgodnie z przepisami ustawy z dn.12 stycznia 1991 r. o podatkach </w:t>
      </w:r>
      <w:r>
        <w:rPr>
          <w:rFonts w:ascii="Times New Roman" w:hAnsi="Times New Roman" w:cs="Times New Roman"/>
          <w:bCs/>
        </w:rPr>
        <w:br/>
        <w:t>i opłatach lokalnych ( Dz. U. z 20</w:t>
      </w:r>
      <w:r w:rsidR="00FB670B">
        <w:rPr>
          <w:rFonts w:ascii="Times New Roman" w:hAnsi="Times New Roman" w:cs="Times New Roman"/>
          <w:bCs/>
        </w:rPr>
        <w:t>23</w:t>
      </w:r>
      <w:r>
        <w:rPr>
          <w:rFonts w:ascii="Times New Roman" w:hAnsi="Times New Roman" w:cs="Times New Roman"/>
          <w:bCs/>
        </w:rPr>
        <w:t>r. poz.</w:t>
      </w:r>
      <w:r w:rsidR="00FB670B">
        <w:rPr>
          <w:rFonts w:ascii="Times New Roman" w:hAnsi="Times New Roman" w:cs="Times New Roman"/>
          <w:bCs/>
        </w:rPr>
        <w:t>70</w:t>
      </w:r>
      <w:r>
        <w:rPr>
          <w:rFonts w:ascii="Times New Roman" w:hAnsi="Times New Roman" w:cs="Times New Roman"/>
          <w:bCs/>
        </w:rPr>
        <w:t xml:space="preserve"> z</w:t>
      </w:r>
      <w:r w:rsidR="00FB670B">
        <w:rPr>
          <w:rFonts w:ascii="Times New Roman" w:hAnsi="Times New Roman" w:cs="Times New Roman"/>
          <w:bCs/>
        </w:rPr>
        <w:t xml:space="preserve">e </w:t>
      </w:r>
      <w:r>
        <w:rPr>
          <w:rFonts w:ascii="Times New Roman" w:hAnsi="Times New Roman" w:cs="Times New Roman"/>
          <w:bCs/>
        </w:rPr>
        <w:t>zm.) w terminie 14 dni od daty podpisania niniejszej umowy do złożenia informacji w sprawie podatku od nieruchomości IN-1 lub deklaracji na podatek od nieruchomości DN-1 w Departamencie Finansów Miasta Urzędu Miejskiego w Białymstoku ul. Słonimska 1 pok.19 Biuro Obsługi Interesanta. Najemca zobowiązuje się ponadto, do terminowego regulowania podatku od nieruchomości.</w:t>
      </w:r>
    </w:p>
    <w:p w:rsidR="007D2DC9" w:rsidRDefault="007D2DC9" w:rsidP="007D2DC9">
      <w:pPr>
        <w:pStyle w:val="Default"/>
        <w:tabs>
          <w:tab w:val="left" w:pos="3330"/>
        </w:tabs>
        <w:spacing w:after="27" w:line="276" w:lineRule="auto"/>
        <w:jc w:val="both"/>
        <w:rPr>
          <w:rFonts w:ascii="Times New Roman" w:hAnsi="Times New Roman" w:cs="Times New Roman"/>
          <w:bCs/>
        </w:rPr>
      </w:pP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</w:p>
    <w:p w:rsidR="007D2DC9" w:rsidRDefault="007D2DC9" w:rsidP="007D2DC9">
      <w:pPr>
        <w:tabs>
          <w:tab w:val="left" w:pos="3330"/>
        </w:tabs>
        <w:autoSpaceDE w:val="0"/>
        <w:autoSpaceDN w:val="0"/>
        <w:adjustRightInd w:val="0"/>
        <w:spacing w:after="27" w:line="276" w:lineRule="auto"/>
        <w:jc w:val="both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  <w:t>Umowę sporządzono w dwóch jednobrzmiących egzemplarzach, po jednym dla każdej ze stron.</w:t>
      </w:r>
    </w:p>
    <w:p w:rsidR="007D2DC9" w:rsidRPr="003A6EF8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</w:p>
    <w:bookmarkEnd w:id="1"/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bCs/>
          <w:sz w:val="20"/>
          <w:szCs w:val="20"/>
        </w:rPr>
      </w:pP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bCs/>
          <w:sz w:val="20"/>
          <w:szCs w:val="20"/>
        </w:rPr>
      </w:pPr>
    </w:p>
    <w:p w:rsidR="006D6EF4" w:rsidRDefault="006D6EF4" w:rsidP="007D2DC9">
      <w:pPr>
        <w:pStyle w:val="Default"/>
        <w:tabs>
          <w:tab w:val="left" w:pos="3330"/>
        </w:tabs>
        <w:spacing w:after="27"/>
        <w:jc w:val="both"/>
        <w:rPr>
          <w:bCs/>
          <w:sz w:val="20"/>
          <w:szCs w:val="20"/>
        </w:rPr>
      </w:pPr>
    </w:p>
    <w:p w:rsidR="007D2DC9" w:rsidRDefault="007D2DC9" w:rsidP="007D2DC9">
      <w:pPr>
        <w:pStyle w:val="Default"/>
        <w:tabs>
          <w:tab w:val="left" w:pos="3330"/>
        </w:tabs>
        <w:spacing w:after="27"/>
        <w:jc w:val="both"/>
        <w:rPr>
          <w:bCs/>
          <w:sz w:val="20"/>
          <w:szCs w:val="20"/>
        </w:rPr>
      </w:pPr>
    </w:p>
    <w:p w:rsidR="007D2DC9" w:rsidRPr="006A17FB" w:rsidRDefault="007D2DC9" w:rsidP="007D2DC9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 w:rsidRPr="006A17FB">
        <w:rPr>
          <w:rFonts w:ascii="Times New Roman" w:hAnsi="Times New Roman" w:cs="Times New Roman"/>
          <w:bCs/>
        </w:rPr>
        <w:t>……………………………</w:t>
      </w:r>
      <w:r w:rsidRPr="006A17FB">
        <w:rPr>
          <w:rFonts w:ascii="Times New Roman" w:hAnsi="Times New Roman" w:cs="Times New Roman"/>
          <w:bCs/>
        </w:rPr>
        <w:tab/>
      </w:r>
      <w:r w:rsidRPr="006A17FB">
        <w:rPr>
          <w:rFonts w:ascii="Times New Roman" w:hAnsi="Times New Roman" w:cs="Times New Roman"/>
          <w:bCs/>
        </w:rPr>
        <w:tab/>
      </w:r>
      <w:r w:rsidRPr="006A17FB">
        <w:rPr>
          <w:rFonts w:ascii="Times New Roman" w:hAnsi="Times New Roman" w:cs="Times New Roman"/>
          <w:bCs/>
        </w:rPr>
        <w:tab/>
      </w:r>
      <w:r w:rsidRPr="006A17FB">
        <w:rPr>
          <w:rFonts w:ascii="Times New Roman" w:hAnsi="Times New Roman" w:cs="Times New Roman"/>
          <w:bCs/>
        </w:rPr>
        <w:tab/>
      </w:r>
      <w:r w:rsidRPr="006A17FB">
        <w:rPr>
          <w:rFonts w:ascii="Times New Roman" w:hAnsi="Times New Roman" w:cs="Times New Roman"/>
          <w:bCs/>
        </w:rPr>
        <w:tab/>
        <w:t>…………………………..</w:t>
      </w:r>
      <w:r w:rsidRPr="006A17FB">
        <w:rPr>
          <w:rFonts w:ascii="Times New Roman" w:hAnsi="Times New Roman" w:cs="Times New Roman"/>
          <w:bCs/>
        </w:rPr>
        <w:br/>
        <w:t xml:space="preserve">   (podpis Najemcy)</w:t>
      </w:r>
      <w:r w:rsidRPr="006A17FB">
        <w:rPr>
          <w:rFonts w:ascii="Times New Roman" w:hAnsi="Times New Roman" w:cs="Times New Roman"/>
          <w:bCs/>
        </w:rPr>
        <w:tab/>
      </w:r>
      <w:r w:rsidRPr="006A17FB">
        <w:rPr>
          <w:rFonts w:ascii="Times New Roman" w:hAnsi="Times New Roman" w:cs="Times New Roman"/>
          <w:bCs/>
        </w:rPr>
        <w:tab/>
      </w:r>
      <w:r w:rsidRPr="006A17FB">
        <w:rPr>
          <w:rFonts w:ascii="Times New Roman" w:hAnsi="Times New Roman" w:cs="Times New Roman"/>
          <w:bCs/>
        </w:rPr>
        <w:tab/>
      </w:r>
      <w:r w:rsidRPr="006A17FB">
        <w:rPr>
          <w:rFonts w:ascii="Times New Roman" w:hAnsi="Times New Roman" w:cs="Times New Roman"/>
          <w:bCs/>
        </w:rPr>
        <w:tab/>
      </w:r>
      <w:r w:rsidRPr="006A17FB">
        <w:rPr>
          <w:rFonts w:ascii="Times New Roman" w:hAnsi="Times New Roman" w:cs="Times New Roman"/>
          <w:bCs/>
        </w:rPr>
        <w:tab/>
        <w:t xml:space="preserve">    (podpis </w:t>
      </w:r>
      <w:r>
        <w:rPr>
          <w:rFonts w:ascii="Times New Roman" w:hAnsi="Times New Roman" w:cs="Times New Roman"/>
          <w:bCs/>
        </w:rPr>
        <w:t>Wynajmującego</w:t>
      </w:r>
      <w:r w:rsidRPr="006A17FB">
        <w:rPr>
          <w:rFonts w:ascii="Times New Roman" w:hAnsi="Times New Roman" w:cs="Times New Roman"/>
          <w:bCs/>
        </w:rPr>
        <w:t>)</w:t>
      </w:r>
    </w:p>
    <w:p w:rsidR="007D2DC9" w:rsidRPr="006A17FB" w:rsidRDefault="007D2DC9" w:rsidP="007D2DC9">
      <w:pPr>
        <w:jc w:val="both"/>
        <w:rPr>
          <w:sz w:val="24"/>
          <w:szCs w:val="24"/>
        </w:rPr>
      </w:pPr>
    </w:p>
    <w:p w:rsidR="007D2DC9" w:rsidRDefault="007D2DC9" w:rsidP="007D2DC9">
      <w:pPr>
        <w:jc w:val="both"/>
      </w:pPr>
    </w:p>
    <w:p w:rsidR="00B563B4" w:rsidRDefault="00B563B4"/>
    <w:sectPr w:rsidR="00B56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0221C"/>
    <w:multiLevelType w:val="hybridMultilevel"/>
    <w:tmpl w:val="E6DE6B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4645C"/>
    <w:multiLevelType w:val="hybridMultilevel"/>
    <w:tmpl w:val="3C781D42"/>
    <w:lvl w:ilvl="0" w:tplc="FFFFFFFF">
      <w:start w:val="1"/>
      <w:numFmt w:val="decimal"/>
      <w:suff w:val="nothing"/>
      <w:lvlText w:val=""/>
      <w:lvlJc w:val="left"/>
      <w:pPr>
        <w:ind w:left="4248" w:firstLine="0"/>
      </w:pPr>
    </w:lvl>
    <w:lvl w:ilvl="1" w:tplc="FFFFFFFF">
      <w:numFmt w:val="decimal"/>
      <w:lvlText w:val=""/>
      <w:lvlJc w:val="left"/>
      <w:pPr>
        <w:ind w:left="4248" w:firstLine="0"/>
      </w:pPr>
    </w:lvl>
    <w:lvl w:ilvl="2" w:tplc="FFFFFFFF">
      <w:numFmt w:val="decimal"/>
      <w:lvlText w:val=""/>
      <w:lvlJc w:val="left"/>
      <w:pPr>
        <w:ind w:left="4248" w:firstLine="0"/>
      </w:pPr>
    </w:lvl>
    <w:lvl w:ilvl="3" w:tplc="FFFFFFFF">
      <w:numFmt w:val="decimal"/>
      <w:lvlText w:val=""/>
      <w:lvlJc w:val="left"/>
      <w:pPr>
        <w:ind w:left="4248" w:firstLine="0"/>
      </w:pPr>
    </w:lvl>
    <w:lvl w:ilvl="4" w:tplc="FFFFFFFF">
      <w:numFmt w:val="decimal"/>
      <w:lvlText w:val=""/>
      <w:lvlJc w:val="left"/>
      <w:pPr>
        <w:ind w:left="4248" w:firstLine="0"/>
      </w:pPr>
    </w:lvl>
    <w:lvl w:ilvl="5" w:tplc="FFFFFFFF">
      <w:numFmt w:val="decimal"/>
      <w:lvlText w:val=""/>
      <w:lvlJc w:val="left"/>
      <w:pPr>
        <w:ind w:left="4248" w:firstLine="0"/>
      </w:pPr>
    </w:lvl>
    <w:lvl w:ilvl="6" w:tplc="FFFFFFFF">
      <w:numFmt w:val="decimal"/>
      <w:lvlText w:val=""/>
      <w:lvlJc w:val="left"/>
      <w:pPr>
        <w:ind w:left="4248" w:firstLine="0"/>
      </w:pPr>
    </w:lvl>
    <w:lvl w:ilvl="7" w:tplc="FFFFFFFF">
      <w:numFmt w:val="decimal"/>
      <w:lvlText w:val=""/>
      <w:lvlJc w:val="left"/>
      <w:pPr>
        <w:ind w:left="4248" w:firstLine="0"/>
      </w:pPr>
    </w:lvl>
    <w:lvl w:ilvl="8" w:tplc="FFFFFFFF">
      <w:numFmt w:val="decimal"/>
      <w:lvlText w:val=""/>
      <w:lvlJc w:val="left"/>
      <w:pPr>
        <w:ind w:left="4248" w:firstLine="0"/>
      </w:pPr>
    </w:lvl>
  </w:abstractNum>
  <w:abstractNum w:abstractNumId="2" w15:restartNumberingAfterBreak="0">
    <w:nsid w:val="0F630DE6"/>
    <w:multiLevelType w:val="hybridMultilevel"/>
    <w:tmpl w:val="43E4174A"/>
    <w:lvl w:ilvl="0" w:tplc="BB4289FC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D5A2D"/>
    <w:multiLevelType w:val="hybridMultilevel"/>
    <w:tmpl w:val="4ED823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42B86"/>
    <w:multiLevelType w:val="hybridMultilevel"/>
    <w:tmpl w:val="3C781D42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E7B7F56"/>
    <w:multiLevelType w:val="hybridMultilevel"/>
    <w:tmpl w:val="84EA7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C9"/>
    <w:rsid w:val="002A375E"/>
    <w:rsid w:val="00496B65"/>
    <w:rsid w:val="006D6EF4"/>
    <w:rsid w:val="007D2DC9"/>
    <w:rsid w:val="00B563B4"/>
    <w:rsid w:val="00FB670B"/>
    <w:rsid w:val="00FE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B20D"/>
  <w15:chartTrackingRefBased/>
  <w15:docId w15:val="{19FD5CF3-61FD-4A6F-BBE0-8F6DB9F6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D2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D2D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D2D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6E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F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1077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cp:lastPrinted>2025-05-29T05:46:00Z</cp:lastPrinted>
  <dcterms:created xsi:type="dcterms:W3CDTF">2025-05-27T10:35:00Z</dcterms:created>
  <dcterms:modified xsi:type="dcterms:W3CDTF">2025-06-02T07:59:00Z</dcterms:modified>
</cp:coreProperties>
</file>