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C0D" w:rsidRDefault="00747C0D" w:rsidP="00747C0D">
      <w:pPr>
        <w:spacing w:after="160" w:line="276" w:lineRule="auto"/>
        <w:jc w:val="center"/>
        <w:rPr>
          <w:rFonts w:ascii="Book Antiqua" w:eastAsia="Calibri" w:hAnsi="Book Antiqua"/>
          <w:b/>
          <w:sz w:val="22"/>
          <w:lang w:eastAsia="en-US"/>
        </w:rPr>
      </w:pPr>
      <w:bookmarkStart w:id="0" w:name="_GoBack"/>
      <w:bookmarkEnd w:id="0"/>
      <w:r>
        <w:rPr>
          <w:rFonts w:ascii="Book Antiqua" w:eastAsia="Calibri" w:hAnsi="Book Antiqua"/>
          <w:b/>
          <w:sz w:val="22"/>
          <w:lang w:eastAsia="en-US"/>
        </w:rPr>
        <w:t>Klauzula informacyjna dla Kontrahentów</w:t>
      </w:r>
    </w:p>
    <w:p w:rsidR="00747C0D" w:rsidRDefault="00747C0D" w:rsidP="00747C0D">
      <w:pPr>
        <w:spacing w:after="160" w:line="276" w:lineRule="auto"/>
        <w:rPr>
          <w:rFonts w:ascii="Book Antiqua" w:eastAsia="Calibri" w:hAnsi="Book Antiqua"/>
          <w:sz w:val="22"/>
          <w:shd w:val="clear" w:color="auto" w:fill="FFFFFF"/>
          <w:lang w:eastAsia="en-US"/>
        </w:rPr>
      </w:pPr>
      <w:r>
        <w:rPr>
          <w:rFonts w:ascii="Book Antiqua" w:eastAsia="Calibri" w:hAnsi="Book Antiqua"/>
          <w:sz w:val="22"/>
          <w:shd w:val="clear" w:color="auto" w:fill="FFFFFF"/>
          <w:lang w:eastAsia="en-US"/>
        </w:rPr>
        <w:t xml:space="preserve">      Zgodnie z art. 13 ust. 1 i 2 Rozporządzenia Parlamentu Europejskiego i Rady (UE) 2016/679 z dnia 27 kwietnia 2016 r. w sprawie ochrony osób fizycznych </w:t>
      </w:r>
      <w:r>
        <w:rPr>
          <w:rFonts w:ascii="Book Antiqua" w:eastAsia="Calibri" w:hAnsi="Book Antiqua"/>
          <w:sz w:val="22"/>
          <w:shd w:val="clear" w:color="auto" w:fill="FFFFFF"/>
          <w:lang w:eastAsia="en-US"/>
        </w:rPr>
        <w:br/>
        <w:t>w związku z przetwarzaniem danych osobowych i w sprawie swobodnego przepływu takich danych oraz uchylenia dyrektywy 95/46/WE (</w:t>
      </w:r>
      <w:r>
        <w:rPr>
          <w:rFonts w:ascii="Book Antiqua" w:eastAsia="Calibri" w:hAnsi="Book Antiqua"/>
          <w:i/>
          <w:sz w:val="22"/>
          <w:shd w:val="clear" w:color="auto" w:fill="FFFFFF"/>
          <w:lang w:eastAsia="en-US"/>
        </w:rPr>
        <w:t>ogólne rozporządzenie o ochronie danych</w:t>
      </w:r>
      <w:r>
        <w:rPr>
          <w:rFonts w:ascii="Book Antiqua" w:eastAsia="Calibri" w:hAnsi="Book Antiqua"/>
          <w:sz w:val="22"/>
          <w:shd w:val="clear" w:color="auto" w:fill="FFFFFF"/>
          <w:lang w:eastAsia="en-US"/>
        </w:rPr>
        <w:t>, dalej: RODO) (Dz. Urz. UE L119/1) informujemy, że:</w:t>
      </w:r>
    </w:p>
    <w:p w:rsidR="00747C0D" w:rsidRDefault="00747C0D" w:rsidP="00747C0D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426" w:right="0" w:hanging="284"/>
        <w:rPr>
          <w:rFonts w:ascii="Book Antiqua" w:eastAsia="Calibri" w:hAnsi="Book Antiqua"/>
          <w:color w:val="auto"/>
          <w:sz w:val="22"/>
          <w:lang w:eastAsia="en-US"/>
        </w:rPr>
      </w:pPr>
      <w:r>
        <w:rPr>
          <w:rFonts w:ascii="Book Antiqua" w:eastAsia="Calibri" w:hAnsi="Book Antiqua"/>
          <w:sz w:val="22"/>
          <w:lang w:eastAsia="en-US"/>
        </w:rPr>
        <w:t xml:space="preserve">Administratorem przekazanych przez Państwa firmę danych osobowych </w:t>
      </w:r>
      <w:r>
        <w:rPr>
          <w:rFonts w:ascii="Book Antiqua" w:eastAsia="Calibri" w:hAnsi="Book Antiqua"/>
          <w:sz w:val="22"/>
          <w:lang w:eastAsia="en-US"/>
        </w:rPr>
        <w:br/>
        <w:t>w związku z zapytaniem ofertowym jest VII Liceum Ogólnokształcące im. Nauczycieli Tajnego Nauczania w Białymstoku</w:t>
      </w:r>
      <w:r>
        <w:rPr>
          <w:rFonts w:ascii="Book Antiqua" w:eastAsia="Calibri" w:hAnsi="Book Antiqua"/>
          <w:color w:val="FF0000"/>
          <w:sz w:val="22"/>
          <w:lang w:eastAsia="en-US"/>
        </w:rPr>
        <w:t xml:space="preserve"> </w:t>
      </w:r>
      <w:r>
        <w:rPr>
          <w:rFonts w:ascii="Book Antiqua" w:eastAsia="Calibri" w:hAnsi="Book Antiqua"/>
          <w:sz w:val="22"/>
          <w:lang w:eastAsia="en-US"/>
        </w:rPr>
        <w:t>reprezentowane przez Dyrektora placówki; zwane dalej Administratorem. Administrator prowadzi operacje przetwarzania Pani/Pana danych osobowych.</w:t>
      </w:r>
    </w:p>
    <w:p w:rsidR="00747C0D" w:rsidRDefault="00747C0D" w:rsidP="00747C0D">
      <w:pPr>
        <w:autoSpaceDE w:val="0"/>
        <w:autoSpaceDN w:val="0"/>
        <w:adjustRightInd w:val="0"/>
        <w:spacing w:after="120" w:line="276" w:lineRule="auto"/>
        <w:ind w:left="426"/>
        <w:rPr>
          <w:rFonts w:ascii="Book Antiqua" w:eastAsia="Calibri" w:hAnsi="Book Antiqua"/>
          <w:sz w:val="22"/>
          <w:lang w:eastAsia="en-US"/>
        </w:rPr>
      </w:pPr>
      <w:r>
        <w:rPr>
          <w:rFonts w:ascii="Book Antiqua" w:eastAsia="Calibri" w:hAnsi="Book Antiqua"/>
          <w:sz w:val="22"/>
          <w:lang w:eastAsia="en-US"/>
        </w:rPr>
        <w:t>Jeżeli w związku z zapytaniem ofertowym przekazali nam Państwo dane osobowe swoich pracowników lub współpracowników, informujemy, iż niniejsza klauzula informacyjna ma zastosowanie również do nich, w związku z czym powinna zostać im przez Państwa udostępniona.</w:t>
      </w:r>
    </w:p>
    <w:p w:rsidR="00747C0D" w:rsidRDefault="00747C0D" w:rsidP="00747C0D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426" w:right="0" w:hanging="284"/>
        <w:rPr>
          <w:rFonts w:ascii="Book Antiqua" w:eastAsia="Calibri" w:hAnsi="Book Antiqua"/>
          <w:sz w:val="22"/>
          <w:lang w:eastAsia="en-US"/>
        </w:rPr>
      </w:pPr>
      <w:r>
        <w:rPr>
          <w:rFonts w:ascii="Book Antiqua" w:eastAsia="Calibri" w:hAnsi="Book Antiqua"/>
          <w:sz w:val="22"/>
          <w:lang w:eastAsia="en-US"/>
        </w:rPr>
        <w:t xml:space="preserve">Kontakt z Inspektorem ochrony danych osobowych jest możliwy pod adresem e-mail: </w:t>
      </w:r>
      <w:hyperlink r:id="rId5" w:history="1">
        <w:r>
          <w:rPr>
            <w:rStyle w:val="Hipercze"/>
            <w:rFonts w:ascii="Book Antiqua" w:eastAsia="Calibri" w:hAnsi="Book Antiqua"/>
            <w:b/>
            <w:color w:val="auto"/>
            <w:sz w:val="22"/>
            <w:lang w:eastAsia="en-US"/>
          </w:rPr>
          <w:t>inspektor@kancelaria-explico.pl</w:t>
        </w:r>
      </w:hyperlink>
    </w:p>
    <w:p w:rsidR="00747C0D" w:rsidRDefault="00747C0D" w:rsidP="00747C0D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left="426" w:right="0" w:hanging="284"/>
        <w:rPr>
          <w:rFonts w:ascii="Book Antiqua" w:eastAsia="Calibri" w:hAnsi="Book Antiqua"/>
          <w:sz w:val="22"/>
          <w:lang w:eastAsia="en-US"/>
        </w:rPr>
      </w:pPr>
      <w:r>
        <w:rPr>
          <w:rFonts w:ascii="Book Antiqua" w:eastAsia="Calibri" w:hAnsi="Book Antiqua"/>
          <w:sz w:val="22"/>
          <w:lang w:eastAsia="en-US"/>
        </w:rPr>
        <w:lastRenderedPageBreak/>
        <w:t xml:space="preserve">Przekazane przez Państwa dane osobowe będą przetwarzane zgodnie z RODO </w:t>
      </w:r>
      <w:r>
        <w:rPr>
          <w:rFonts w:ascii="Book Antiqua" w:eastAsia="Calibri" w:hAnsi="Book Antiqua"/>
          <w:sz w:val="22"/>
          <w:lang w:eastAsia="en-US"/>
        </w:rPr>
        <w:br/>
        <w:t>w celu:</w:t>
      </w:r>
    </w:p>
    <w:p w:rsidR="00747C0D" w:rsidRDefault="00747C0D" w:rsidP="00747C0D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right="0"/>
        <w:rPr>
          <w:rFonts w:ascii="Book Antiqua" w:eastAsia="Calibri" w:hAnsi="Book Antiqua"/>
          <w:sz w:val="22"/>
          <w:lang w:eastAsia="en-US"/>
        </w:rPr>
      </w:pPr>
      <w:r>
        <w:rPr>
          <w:rFonts w:ascii="Book Antiqua" w:eastAsia="Calibri" w:hAnsi="Book Antiqua"/>
          <w:sz w:val="22"/>
          <w:lang w:eastAsia="en-US"/>
        </w:rPr>
        <w:t xml:space="preserve">wykonania możliwej do zawarcia z Panią/Panem umowy </w:t>
      </w:r>
      <w:r>
        <w:rPr>
          <w:rFonts w:ascii="Book Antiqua" w:eastAsia="Calibri" w:hAnsi="Book Antiqua" w:cs="Century Gothic"/>
          <w:sz w:val="22"/>
          <w:shd w:val="clear" w:color="auto" w:fill="FFFFFF"/>
          <w:lang w:eastAsia="en-US"/>
        </w:rPr>
        <w:t>zgodnie z art. 6 ust. 1 lit. b) RODO,</w:t>
      </w:r>
    </w:p>
    <w:p w:rsidR="00747C0D" w:rsidRDefault="00747C0D" w:rsidP="00747C0D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right="0"/>
        <w:rPr>
          <w:rFonts w:ascii="Book Antiqua" w:eastAsia="Calibri" w:hAnsi="Book Antiqua"/>
          <w:sz w:val="22"/>
          <w:lang w:eastAsia="en-US"/>
        </w:rPr>
      </w:pPr>
      <w:r>
        <w:rPr>
          <w:rFonts w:ascii="Book Antiqua" w:eastAsia="Calibri" w:hAnsi="Book Antiqua" w:cs="Century Gothic"/>
          <w:sz w:val="22"/>
          <w:shd w:val="clear" w:color="auto" w:fill="FFFFFF"/>
          <w:lang w:eastAsia="en-US"/>
        </w:rPr>
        <w:t>wystawiania faktur,</w:t>
      </w:r>
    </w:p>
    <w:p w:rsidR="00747C0D" w:rsidRDefault="00747C0D" w:rsidP="00747C0D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right="0"/>
        <w:rPr>
          <w:rFonts w:ascii="Book Antiqua" w:eastAsia="Calibri" w:hAnsi="Book Antiqua"/>
          <w:sz w:val="22"/>
          <w:lang w:eastAsia="en-US"/>
        </w:rPr>
      </w:pPr>
      <w:r>
        <w:rPr>
          <w:rFonts w:ascii="Book Antiqua" w:eastAsia="Calibri" w:hAnsi="Book Antiqua"/>
          <w:sz w:val="22"/>
          <w:shd w:val="clear" w:color="auto" w:fill="FFFFFF"/>
          <w:lang w:eastAsia="en-US"/>
        </w:rPr>
        <w:t>wykonania przez Administratora prawnie ciążących na nim obowiązków zgodnie z art. 6 ust. 1 lit. c) RODO w zakresie, w jakim przewidują to przepisy szczególne,</w:t>
      </w:r>
    </w:p>
    <w:p w:rsidR="00747C0D" w:rsidRDefault="00747C0D" w:rsidP="00747C0D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right="0"/>
        <w:rPr>
          <w:rFonts w:ascii="Book Antiqua" w:eastAsia="Calibri" w:hAnsi="Book Antiqua"/>
          <w:sz w:val="22"/>
          <w:lang w:eastAsia="en-US"/>
        </w:rPr>
      </w:pPr>
      <w:r>
        <w:rPr>
          <w:rFonts w:ascii="Book Antiqua" w:eastAsia="Calibri" w:hAnsi="Book Antiqua" w:cs="Century Gothic"/>
          <w:sz w:val="22"/>
          <w:shd w:val="clear" w:color="auto" w:fill="FFFFFF"/>
          <w:lang w:eastAsia="en-US"/>
        </w:rPr>
        <w:t xml:space="preserve">zrealizowania prawnie uzasadnionych interesów Administratora zgodnie </w:t>
      </w:r>
      <w:r>
        <w:rPr>
          <w:rFonts w:ascii="Book Antiqua" w:eastAsia="Calibri" w:hAnsi="Book Antiqua" w:cs="Century Gothic"/>
          <w:sz w:val="22"/>
          <w:shd w:val="clear" w:color="auto" w:fill="FFFFFF"/>
          <w:lang w:eastAsia="en-US"/>
        </w:rPr>
        <w:br/>
        <w:t>z art. 6 ust. 1 lit. f) RODO, tj. w celu ustalenia, obrony lub dochodzenia ewentualnych roszczeń.</w:t>
      </w:r>
    </w:p>
    <w:p w:rsidR="00747C0D" w:rsidRDefault="00747C0D" w:rsidP="00747C0D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right="0"/>
        <w:rPr>
          <w:rFonts w:ascii="Book Antiqua" w:eastAsia="Calibri" w:hAnsi="Book Antiqua"/>
          <w:sz w:val="22"/>
          <w:lang w:eastAsia="en-US"/>
        </w:rPr>
      </w:pPr>
      <w:r>
        <w:rPr>
          <w:rFonts w:ascii="Book Antiqua" w:eastAsia="Calibri" w:hAnsi="Book Antiqua"/>
          <w:sz w:val="22"/>
          <w:lang w:eastAsia="en-US"/>
        </w:rPr>
        <w:t>Administrator przetwarza lub może przetwarzać następujące kategorie Państwa danych osobowych: imię i nazwisko/n</w:t>
      </w:r>
      <w:r>
        <w:rPr>
          <w:rFonts w:ascii="Book Antiqua" w:eastAsia="Calibri" w:hAnsi="Book Antiqua"/>
          <w:sz w:val="22"/>
          <w:shd w:val="clear" w:color="auto" w:fill="FFFFFF"/>
          <w:lang w:eastAsia="en-US"/>
        </w:rPr>
        <w:t>azwę firmy, numer PESEL, adres siedziby przedsiębiorcy, NIP, REGON, adres e–mail, telefon oraz inne dane podane w ofercie.</w:t>
      </w:r>
    </w:p>
    <w:p w:rsidR="00747C0D" w:rsidRDefault="00747C0D" w:rsidP="00747C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right="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Odbiorcami Państwa danych osobowych będą osoby upoważnione przez Administratora, organy administracji publicznej oraz podmioty przetwarzające dane osobowe w imieniu Administratora.</w:t>
      </w:r>
    </w:p>
    <w:p w:rsidR="00747C0D" w:rsidRDefault="00747C0D" w:rsidP="00747C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right="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Państwa dane osobowe będą przetwarzane przez okres obowiązywania umowy lub do czasu wygaśnięcia wzajemnych roszczeń wynikających z umowy. Następnie dane przechowywane będą </w:t>
      </w:r>
      <w:r>
        <w:rPr>
          <w:rFonts w:ascii="Book Antiqua" w:hAnsi="Book Antiqua"/>
          <w:sz w:val="22"/>
        </w:rPr>
        <w:lastRenderedPageBreak/>
        <w:t xml:space="preserve">przez okres 5 lat liczonych od rozwiązania lub wygaśnięcia umowy; dane osobowe przetwarzane w celu dokonywania rozliczeń będą przechowywane przez Administratora przez okres przechowywania dokumentacji księgowej i podatkowej, wynikający z przepisów prawa; dane osobowe przetwarzane w celu dochodzenia roszczeń będą przechowywane przez okres wynikający z przepisów kodeksu cywilnego. </w:t>
      </w:r>
    </w:p>
    <w:p w:rsidR="00747C0D" w:rsidRPr="00E16B48" w:rsidRDefault="00747C0D" w:rsidP="00747C0D">
      <w:pPr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ind w:right="0"/>
        <w:rPr>
          <w:rFonts w:ascii="Book Antiqua" w:eastAsia="Calibri" w:hAnsi="Book Antiqua"/>
          <w:color w:val="auto"/>
          <w:sz w:val="22"/>
          <w:lang w:eastAsia="en-US"/>
        </w:rPr>
      </w:pPr>
      <w:r w:rsidRPr="00E16B48">
        <w:rPr>
          <w:rFonts w:ascii="Book Antiqua" w:eastAsia="Calibri" w:hAnsi="Book Antiqua" w:cs="Arial"/>
          <w:bCs/>
          <w:sz w:val="22"/>
          <w:shd w:val="clear" w:color="auto" w:fill="FFFFFF"/>
          <w:lang w:eastAsia="en-US"/>
        </w:rPr>
        <w:t>W związku z przetwarzaniem przez Administratora Państwa danych osobowych posiadają Państwo prawo do:</w:t>
      </w:r>
    </w:p>
    <w:p w:rsidR="00747C0D" w:rsidRDefault="00747C0D" w:rsidP="00747C0D">
      <w:pPr>
        <w:numPr>
          <w:ilvl w:val="0"/>
          <w:numId w:val="3"/>
        </w:numPr>
        <w:shd w:val="clear" w:color="auto" w:fill="FFFFFF"/>
        <w:spacing w:after="0" w:line="276" w:lineRule="auto"/>
        <w:ind w:right="238"/>
        <w:contextualSpacing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>dostępu do treści danych, na podstawie art. 15 RODO z zastrzeżeniem, że udostępniane dane osobowe nie mogą ujawniać informacji niejawnych, ani naruszać tajemnic prawnie chronionych, do których zachowania zobowiązany jest  Administrator;</w:t>
      </w:r>
    </w:p>
    <w:p w:rsidR="00747C0D" w:rsidRDefault="00747C0D" w:rsidP="00747C0D">
      <w:pPr>
        <w:numPr>
          <w:ilvl w:val="0"/>
          <w:numId w:val="3"/>
        </w:numPr>
        <w:shd w:val="clear" w:color="auto" w:fill="FFFFFF"/>
        <w:spacing w:after="0" w:line="276" w:lineRule="auto"/>
        <w:ind w:right="238" w:hanging="294"/>
        <w:contextualSpacing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>sprostowania danych, na podstawie art. 16 RODO;</w:t>
      </w:r>
    </w:p>
    <w:p w:rsidR="00747C0D" w:rsidRDefault="00747C0D" w:rsidP="00747C0D">
      <w:pPr>
        <w:numPr>
          <w:ilvl w:val="0"/>
          <w:numId w:val="3"/>
        </w:numPr>
        <w:shd w:val="clear" w:color="auto" w:fill="FFFFFF"/>
        <w:spacing w:after="0" w:line="276" w:lineRule="auto"/>
        <w:ind w:left="709" w:right="238" w:hanging="283"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:rsidR="00747C0D" w:rsidRDefault="00747C0D" w:rsidP="00747C0D">
      <w:pPr>
        <w:numPr>
          <w:ilvl w:val="0"/>
          <w:numId w:val="3"/>
        </w:numPr>
        <w:shd w:val="clear" w:color="auto" w:fill="FFFFFF"/>
        <w:spacing w:after="0" w:line="276" w:lineRule="auto"/>
        <w:ind w:left="709" w:right="238" w:hanging="283"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>ograniczenia przetwarzania danych, na podstawie art. 17 RODO;</w:t>
      </w:r>
    </w:p>
    <w:p w:rsidR="00747C0D" w:rsidRDefault="00747C0D" w:rsidP="00747C0D">
      <w:pPr>
        <w:numPr>
          <w:ilvl w:val="0"/>
          <w:numId w:val="3"/>
        </w:numPr>
        <w:shd w:val="clear" w:color="auto" w:fill="FFFFFF"/>
        <w:spacing w:after="0" w:line="276" w:lineRule="auto"/>
        <w:ind w:left="709" w:right="238" w:hanging="283"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>przeniesienia danych, na podstawie art. 20 RODO;</w:t>
      </w:r>
    </w:p>
    <w:p w:rsidR="00747C0D" w:rsidRDefault="00747C0D" w:rsidP="00747C0D">
      <w:pPr>
        <w:numPr>
          <w:ilvl w:val="0"/>
          <w:numId w:val="3"/>
        </w:numPr>
        <w:shd w:val="clear" w:color="auto" w:fill="FFFFFF"/>
        <w:spacing w:after="0" w:line="276" w:lineRule="auto"/>
        <w:ind w:left="709" w:right="238" w:hanging="283"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sz w:val="22"/>
        </w:rPr>
        <w:t xml:space="preserve">wniesienia sprzeciwu wobec przetwarzanych danych, na podstawie </w:t>
      </w:r>
      <w:r>
        <w:rPr>
          <w:rFonts w:ascii="Book Antiqua" w:hAnsi="Book Antiqua" w:cs="Arial"/>
          <w:sz w:val="22"/>
        </w:rPr>
        <w:br/>
      </w:r>
      <w:r>
        <w:rPr>
          <w:rFonts w:ascii="Book Antiqua" w:hAnsi="Book Antiqua" w:cs="Arial"/>
          <w:sz w:val="22"/>
        </w:rPr>
        <w:lastRenderedPageBreak/>
        <w:t>art. 21 RODO, z zastrzeżeniem, że nie dotyczy to przypadków, w których Administrator posiada uprawnienie do przetwarzania danych na podstawie przepisów prawa.</w:t>
      </w:r>
    </w:p>
    <w:p w:rsidR="00747C0D" w:rsidRDefault="00747C0D" w:rsidP="00747C0D">
      <w:pPr>
        <w:numPr>
          <w:ilvl w:val="0"/>
          <w:numId w:val="1"/>
        </w:numPr>
        <w:shd w:val="clear" w:color="auto" w:fill="FFFFFF"/>
        <w:spacing w:after="160" w:line="276" w:lineRule="auto"/>
        <w:ind w:right="240"/>
        <w:contextualSpacing/>
        <w:rPr>
          <w:rFonts w:ascii="Book Antiqua" w:hAnsi="Book Antiqua" w:cs="Arial"/>
          <w:sz w:val="22"/>
        </w:rPr>
      </w:pPr>
      <w:r>
        <w:rPr>
          <w:rFonts w:ascii="Book Antiqua" w:eastAsia="Calibri" w:hAnsi="Book Antiqua"/>
          <w:sz w:val="22"/>
          <w:lang w:eastAsia="en-US"/>
        </w:rPr>
        <w:t>Państwa dane osobowe nie będą przekazywane do państwa trzeciego/organizacji.</w:t>
      </w:r>
    </w:p>
    <w:p w:rsidR="00747C0D" w:rsidRDefault="00747C0D" w:rsidP="00747C0D">
      <w:pPr>
        <w:numPr>
          <w:ilvl w:val="0"/>
          <w:numId w:val="1"/>
        </w:numPr>
        <w:shd w:val="clear" w:color="auto" w:fill="FFFFFF"/>
        <w:spacing w:after="160" w:line="276" w:lineRule="auto"/>
        <w:ind w:right="240"/>
        <w:contextualSpacing/>
        <w:rPr>
          <w:rFonts w:ascii="Book Antiqua" w:hAnsi="Book Antiqua" w:cs="Arial"/>
          <w:sz w:val="22"/>
        </w:rPr>
      </w:pPr>
      <w:r>
        <w:rPr>
          <w:rFonts w:ascii="Book Antiqua" w:eastAsia="Calibri" w:hAnsi="Book Antiqua"/>
          <w:sz w:val="22"/>
          <w:lang w:eastAsia="en-US"/>
        </w:rPr>
        <w:t>Posiadają Państwo prawo do wniesienia skargi do organu nadzorczego- Prezesa Urzędu Ochrony Danych Osobowych, w sytuacji gdy uznają Państwo, że przetwarzanie przez Administratora Państwa danych osobowych narusza przepisy RODO.</w:t>
      </w:r>
    </w:p>
    <w:p w:rsidR="00747C0D" w:rsidRDefault="00747C0D" w:rsidP="00747C0D">
      <w:pPr>
        <w:numPr>
          <w:ilvl w:val="0"/>
          <w:numId w:val="1"/>
        </w:numPr>
        <w:shd w:val="clear" w:color="auto" w:fill="FFFFFF"/>
        <w:spacing w:after="160" w:line="276" w:lineRule="auto"/>
        <w:ind w:right="240"/>
        <w:contextualSpacing/>
        <w:rPr>
          <w:rFonts w:ascii="Book Antiqua" w:hAnsi="Book Antiqua" w:cs="Arial"/>
          <w:sz w:val="22"/>
        </w:rPr>
      </w:pPr>
      <w:r>
        <w:rPr>
          <w:rFonts w:ascii="Book Antiqua" w:eastAsia="Calibri" w:hAnsi="Book Antiqua"/>
          <w:sz w:val="22"/>
          <w:lang w:eastAsia="en-US"/>
        </w:rPr>
        <w:t xml:space="preserve">Podanie przez Państwa danych osobowych jest dobrowolne i wynika z chęci przedstawienia oferty, zaś niepodanie danych osobowych może skutkować odmową jej przyjęcia. </w:t>
      </w:r>
    </w:p>
    <w:p w:rsidR="00747C0D" w:rsidRDefault="00747C0D" w:rsidP="00747C0D">
      <w:pPr>
        <w:numPr>
          <w:ilvl w:val="0"/>
          <w:numId w:val="1"/>
        </w:numPr>
        <w:shd w:val="clear" w:color="auto" w:fill="FFFFFF"/>
        <w:spacing w:after="160" w:line="276" w:lineRule="auto"/>
        <w:ind w:right="240"/>
        <w:contextualSpacing/>
        <w:rPr>
          <w:rFonts w:ascii="Book Antiqua" w:hAnsi="Book Antiqua" w:cs="Arial"/>
          <w:sz w:val="22"/>
        </w:rPr>
      </w:pPr>
      <w:r>
        <w:rPr>
          <w:rFonts w:ascii="Book Antiqua" w:eastAsia="Calibri" w:hAnsi="Book Antiqua"/>
          <w:sz w:val="22"/>
          <w:lang w:eastAsia="en-US"/>
        </w:rPr>
        <w:t xml:space="preserve">Państwa dane osobowe nie będą przetwarzane w sposób zautomatyzowany, </w:t>
      </w:r>
      <w:r>
        <w:rPr>
          <w:rFonts w:ascii="Book Antiqua" w:eastAsia="Calibri" w:hAnsi="Book Antiqua"/>
          <w:sz w:val="22"/>
          <w:lang w:eastAsia="en-US"/>
        </w:rPr>
        <w:br/>
        <w:t>w tym również w formie profilowania,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747C0D" w:rsidRDefault="00747C0D" w:rsidP="00747C0D">
      <w:pPr>
        <w:shd w:val="clear" w:color="auto" w:fill="FFFFFF"/>
        <w:spacing w:line="276" w:lineRule="auto"/>
        <w:ind w:left="3540" w:right="240"/>
        <w:rPr>
          <w:rFonts w:ascii="Book Antiqua" w:hAnsi="Book Antiqua" w:cs="Arial"/>
          <w:b/>
          <w:sz w:val="22"/>
        </w:rPr>
      </w:pPr>
    </w:p>
    <w:p w:rsidR="00747C0D" w:rsidRDefault="00747C0D" w:rsidP="00747C0D">
      <w:pPr>
        <w:shd w:val="clear" w:color="auto" w:fill="FFFFFF"/>
        <w:spacing w:line="276" w:lineRule="auto"/>
        <w:ind w:left="3540" w:right="240"/>
        <w:rPr>
          <w:rFonts w:ascii="Book Antiqua" w:hAnsi="Book Antiqua" w:cs="Arial"/>
          <w:b/>
          <w:sz w:val="22"/>
        </w:rPr>
      </w:pPr>
      <w:r>
        <w:rPr>
          <w:rFonts w:ascii="Book Antiqua" w:hAnsi="Book Antiqua" w:cs="Arial"/>
          <w:b/>
          <w:sz w:val="22"/>
        </w:rPr>
        <w:t>Zapoznałem się z treścią klauzuli informacyjnej</w:t>
      </w:r>
    </w:p>
    <w:p w:rsidR="00747C0D" w:rsidRDefault="00747C0D" w:rsidP="00747C0D">
      <w:pPr>
        <w:shd w:val="clear" w:color="auto" w:fill="FFFFFF"/>
        <w:spacing w:line="276" w:lineRule="auto"/>
        <w:ind w:left="3540" w:right="240"/>
        <w:rPr>
          <w:rFonts w:ascii="Book Antiqua" w:hAnsi="Book Antiqua" w:cs="Arial"/>
          <w:b/>
          <w:sz w:val="22"/>
        </w:rPr>
      </w:pPr>
    </w:p>
    <w:p w:rsidR="00747C0D" w:rsidRDefault="00747C0D" w:rsidP="00747C0D">
      <w:pPr>
        <w:shd w:val="clear" w:color="auto" w:fill="FFFFFF"/>
        <w:spacing w:line="276" w:lineRule="auto"/>
        <w:ind w:left="3540" w:right="240"/>
        <w:rPr>
          <w:rFonts w:ascii="Book Antiqua" w:hAnsi="Book Antiqua" w:cs="Arial"/>
          <w:b/>
          <w:sz w:val="22"/>
        </w:rPr>
      </w:pPr>
    </w:p>
    <w:p w:rsidR="00747C0D" w:rsidRDefault="00747C0D" w:rsidP="00747C0D">
      <w:pPr>
        <w:shd w:val="clear" w:color="auto" w:fill="FFFFFF"/>
        <w:spacing w:line="276" w:lineRule="auto"/>
        <w:ind w:left="3540" w:right="240"/>
        <w:rPr>
          <w:rFonts w:ascii="Book Antiqua" w:hAnsi="Book Antiqua" w:cs="Arial"/>
          <w:sz w:val="22"/>
        </w:rPr>
      </w:pPr>
      <w:r>
        <w:rPr>
          <w:rFonts w:ascii="Book Antiqua" w:hAnsi="Book Antiqua" w:cs="Arial"/>
          <w:b/>
          <w:sz w:val="22"/>
        </w:rPr>
        <w:lastRenderedPageBreak/>
        <w:t xml:space="preserve"> </w:t>
      </w:r>
      <w:r>
        <w:rPr>
          <w:rFonts w:ascii="Book Antiqua" w:hAnsi="Book Antiqua" w:cs="Arial"/>
          <w:sz w:val="22"/>
        </w:rPr>
        <w:t>………………………………………………………………</w:t>
      </w:r>
    </w:p>
    <w:p w:rsidR="00747C0D" w:rsidRDefault="00747C0D" w:rsidP="00747C0D">
      <w:pPr>
        <w:shd w:val="clear" w:color="auto" w:fill="FFFFFF"/>
        <w:spacing w:line="276" w:lineRule="auto"/>
        <w:ind w:left="4248" w:right="240" w:firstLine="708"/>
        <w:rPr>
          <w:rFonts w:ascii="Book Antiqua" w:hAnsi="Book Antiqua" w:cs="Arial"/>
          <w:b/>
          <w:sz w:val="16"/>
          <w:szCs w:val="16"/>
        </w:rPr>
      </w:pPr>
      <w:r>
        <w:rPr>
          <w:rFonts w:ascii="Book Antiqua" w:hAnsi="Book Antiqua" w:cs="Arial"/>
          <w:b/>
          <w:sz w:val="16"/>
          <w:szCs w:val="16"/>
        </w:rPr>
        <w:t>data i czytelny podpis</w:t>
      </w:r>
    </w:p>
    <w:p w:rsidR="009B05B1" w:rsidRDefault="009B05B1"/>
    <w:sectPr w:rsidR="009B0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558"/>
    <w:rsid w:val="00747C0D"/>
    <w:rsid w:val="00914DD1"/>
    <w:rsid w:val="009B05B1"/>
    <w:rsid w:val="00F3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116760-AEA1-4228-9F8E-16963458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7C0D"/>
    <w:pPr>
      <w:spacing w:after="43" w:line="260" w:lineRule="auto"/>
      <w:ind w:left="730" w:right="65" w:hanging="356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47C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kancelaria-explic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648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2024-06-28T12:03:00Z</dcterms:created>
  <dcterms:modified xsi:type="dcterms:W3CDTF">2024-06-28T12:03:00Z</dcterms:modified>
</cp:coreProperties>
</file>